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E524" w14:textId="4B80F95C" w:rsidR="00E33A3D" w:rsidRDefault="00E33A3D" w:rsidP="000F485C">
      <w:pPr>
        <w:spacing w:line="240" w:lineRule="auto"/>
        <w:contextualSpacing/>
        <w:rPr>
          <w:b/>
          <w:bCs/>
        </w:rPr>
      </w:pPr>
      <w:r w:rsidRPr="00E33A3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A69AE" wp14:editId="317070DF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730240" cy="83820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0DEE" w14:textId="0D141F51" w:rsidR="00E33A3D" w:rsidRPr="00552A67" w:rsidRDefault="00E33A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A67">
                              <w:rPr>
                                <w:b/>
                                <w:bCs/>
                              </w:rPr>
                              <w:t>Leerpunt</w:t>
                            </w:r>
                          </w:p>
                          <w:p w14:paraId="0604635B" w14:textId="7D948BB2" w:rsidR="00860167" w:rsidRDefault="00860167" w:rsidP="001F32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Het </w:t>
                            </w:r>
                            <w:r w:rsidR="00B15219">
                              <w:t>behoort tot de profession</w:t>
                            </w:r>
                            <w:r w:rsidR="00552A67">
                              <w:t>aliteit van</w:t>
                            </w:r>
                            <w:r>
                              <w:t xml:space="preserve"> de huisarts om te beoordelen of er een indicatie is voor een spoedverwijzing.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A69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pt;margin-top:20.35pt;width:451.2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">
                <v:textbox>
                  <w:txbxContent>
                    <w:p w14:paraId="525E0DEE" w14:textId="0D141F51" w:rsidR="00E33A3D" w:rsidRPr="00552A67" w:rsidRDefault="00E33A3D">
                      <w:pPr>
                        <w:rPr>
                          <w:b/>
                          <w:bCs/>
                        </w:rPr>
                      </w:pPr>
                      <w:r w:rsidRPr="00552A67">
                        <w:rPr>
                          <w:b/>
                          <w:bCs/>
                        </w:rPr>
                        <w:t>Leerpunt</w:t>
                      </w:r>
                    </w:p>
                    <w:p w14:paraId="0604635B" w14:textId="7D948BB2" w:rsidR="00860167" w:rsidRDefault="00860167" w:rsidP="001F3277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 xml:space="preserve">Het </w:t>
                      </w:r>
                      <w:r w:rsidR="00B15219">
                        <w:t>behoort tot de profession</w:t>
                      </w:r>
                      <w:r w:rsidR="00552A67">
                        <w:t>aliteit van</w:t>
                      </w:r>
                      <w:r>
                        <w:t xml:space="preserve"> de huisarts om te beoordelen of er een indicatie is voor een spoedverwijzing.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Analyse casus 2017-G001</w:t>
      </w:r>
    </w:p>
    <w:p w14:paraId="022A436C" w14:textId="77777777" w:rsidR="00E33A3D" w:rsidRDefault="00E33A3D" w:rsidP="000F485C">
      <w:pPr>
        <w:spacing w:line="240" w:lineRule="auto"/>
        <w:contextualSpacing/>
        <w:rPr>
          <w:b/>
          <w:bCs/>
        </w:rPr>
      </w:pPr>
    </w:p>
    <w:p w14:paraId="691EDD5C" w14:textId="6C7290CF" w:rsidR="00C5206F" w:rsidRPr="000738F6" w:rsidRDefault="000738F6" w:rsidP="000F485C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50D68B49" w14:textId="50D80AA8" w:rsidR="000738F6" w:rsidRDefault="000738F6" w:rsidP="000F485C">
      <w:pPr>
        <w:spacing w:line="240" w:lineRule="auto"/>
        <w:contextualSpacing/>
      </w:pPr>
      <w:r>
        <w:t>Klager heeft last van overmatig oorsmeer en wordt gezien op het assistentenspreekuur. Omdat zijn oren niet mogen worden uitgespoten, wordt hij verwezen naar de KNO-arts. Gezien de langere wachttijd</w:t>
      </w:r>
      <w:r w:rsidR="006712AC">
        <w:t xml:space="preserve"> – en zorgen over het effect van de oorklachten op zijn verdere gezondheid – vraagt </w:t>
      </w:r>
      <w:r>
        <w:t>hij om een spoedverwijzing. Hij wordt</w:t>
      </w:r>
      <w:r w:rsidR="001070A6">
        <w:t>, tijdens een telefonisch consult met de huisarts,</w:t>
      </w:r>
      <w:r>
        <w:t xml:space="preserve"> uitgenodigd op het spreekuur de volgende dag om te beoordelen of er een indicatie is voor een spoedverwijzing. Hier</w:t>
      </w:r>
      <w:r w:rsidR="001070A6">
        <w:t>over is hij niet tevreden</w:t>
      </w:r>
      <w:r>
        <w:t>; hij stapt over naar een andere huisarts. Deze roept de klager op en een dag later wordt hij door de KNO-arts gezien. Er wordt een oorontsteking vastgesteld.</w:t>
      </w:r>
    </w:p>
    <w:p w14:paraId="0989FEFC" w14:textId="77777777" w:rsidR="000F485C" w:rsidRDefault="000F485C" w:rsidP="000F485C">
      <w:pPr>
        <w:spacing w:line="240" w:lineRule="auto"/>
        <w:contextualSpacing/>
      </w:pPr>
    </w:p>
    <w:p w14:paraId="1D3179CB" w14:textId="310BEEAA" w:rsidR="000738F6" w:rsidRPr="0070122C" w:rsidRDefault="000738F6" w:rsidP="000F485C">
      <w:pPr>
        <w:spacing w:line="240" w:lineRule="auto"/>
        <w:contextualSpacing/>
        <w:rPr>
          <w:b/>
          <w:bCs/>
        </w:rPr>
      </w:pPr>
      <w:r w:rsidRPr="0070122C">
        <w:rPr>
          <w:b/>
          <w:bCs/>
        </w:rPr>
        <w:t>Klacht</w:t>
      </w:r>
    </w:p>
    <w:p w14:paraId="0AE8EA98" w14:textId="16B9E93C" w:rsidR="000738F6" w:rsidRDefault="000738F6" w:rsidP="000F485C">
      <w:pPr>
        <w:spacing w:line="240" w:lineRule="auto"/>
        <w:contextualSpacing/>
      </w:pPr>
      <w:r>
        <w:t>Klager verwijt beklaagde dat:</w:t>
      </w:r>
    </w:p>
    <w:p w14:paraId="33C979A7" w14:textId="6396F55E" w:rsidR="000738F6" w:rsidRDefault="000738F6" w:rsidP="000F485C">
      <w:pPr>
        <w:pStyle w:val="Lijstalinea"/>
        <w:numPr>
          <w:ilvl w:val="0"/>
          <w:numId w:val="1"/>
        </w:numPr>
        <w:spacing w:line="240" w:lineRule="auto"/>
      </w:pPr>
      <w:r>
        <w:t>Hij, na zijn bezoek aan het assistentenspreekuur, geen spoedverwijzing naar de KNO-arts heeft gekregen</w:t>
      </w:r>
      <w:r w:rsidR="001070A6">
        <w:t>.</w:t>
      </w:r>
    </w:p>
    <w:p w14:paraId="655B0EDF" w14:textId="65460715" w:rsidR="001070A6" w:rsidRDefault="001070A6" w:rsidP="000F485C">
      <w:pPr>
        <w:pStyle w:val="Lijstalinea"/>
        <w:numPr>
          <w:ilvl w:val="0"/>
          <w:numId w:val="1"/>
        </w:numPr>
        <w:spacing w:line="240" w:lineRule="auto"/>
      </w:pPr>
      <w:r>
        <w:t>Hij niet door de huisarts is beoordeeld maar door de assistente.</w:t>
      </w:r>
    </w:p>
    <w:p w14:paraId="40A4071E" w14:textId="503D8A06" w:rsidR="001070A6" w:rsidRDefault="00A606F1" w:rsidP="000F485C">
      <w:pPr>
        <w:pStyle w:val="Lijstalinea"/>
        <w:numPr>
          <w:ilvl w:val="0"/>
          <w:numId w:val="1"/>
        </w:numPr>
        <w:spacing w:line="240" w:lineRule="auto"/>
      </w:pPr>
      <w:r>
        <w:t>D</w:t>
      </w:r>
      <w:r w:rsidR="001070A6">
        <w:t>e oorontsteking voorkomen had kunnen worden als er beter naar hem was geluisterd.</w:t>
      </w:r>
    </w:p>
    <w:p w14:paraId="765FC2E8" w14:textId="1664C7BF" w:rsidR="001070A6" w:rsidRDefault="001070A6" w:rsidP="000F485C">
      <w:pPr>
        <w:spacing w:line="240" w:lineRule="auto"/>
        <w:contextualSpacing/>
      </w:pPr>
      <w:r>
        <w:t>Beklaagde verweert zich door te stellen dat:</w:t>
      </w:r>
    </w:p>
    <w:p w14:paraId="68A7186D" w14:textId="46148725" w:rsidR="001070A6" w:rsidRDefault="001070A6" w:rsidP="000F485C">
      <w:pPr>
        <w:pStyle w:val="Lijstalinea"/>
        <w:numPr>
          <w:ilvl w:val="0"/>
          <w:numId w:val="2"/>
        </w:numPr>
        <w:spacing w:line="240" w:lineRule="auto"/>
      </w:pPr>
      <w:r>
        <w:t>Het aan de huisarts is om te beoordelen of er de noodzaak is tot een spoedverwijzing.</w:t>
      </w:r>
    </w:p>
    <w:p w14:paraId="133698A1" w14:textId="2AB12361" w:rsidR="001070A6" w:rsidRDefault="001070A6" w:rsidP="000F485C">
      <w:pPr>
        <w:pStyle w:val="Lijstalinea"/>
        <w:numPr>
          <w:ilvl w:val="0"/>
          <w:numId w:val="2"/>
        </w:numPr>
        <w:spacing w:line="240" w:lineRule="auto"/>
      </w:pPr>
      <w:r>
        <w:t>Hij, op basis van het telefonisch consult, geen reden had om klager met spoed naar de KNO-arts te verwijzen.</w:t>
      </w:r>
    </w:p>
    <w:p w14:paraId="49C4BFB9" w14:textId="6EA50C71" w:rsidR="001070A6" w:rsidRDefault="001070A6" w:rsidP="000F485C">
      <w:pPr>
        <w:pStyle w:val="Lijstalinea"/>
        <w:numPr>
          <w:ilvl w:val="0"/>
          <w:numId w:val="2"/>
        </w:numPr>
        <w:spacing w:line="240" w:lineRule="auto"/>
      </w:pPr>
      <w:r>
        <w:t>Hij klager een afspraak op het spreekuur heeft aangeboden maar dat klager daarvan geen gebruik heeft willen maken.</w:t>
      </w:r>
    </w:p>
    <w:p w14:paraId="0F98BFC4" w14:textId="12CCCDE8" w:rsidR="001070A6" w:rsidRDefault="001070A6" w:rsidP="000F485C">
      <w:pPr>
        <w:pStyle w:val="Lijstalinea"/>
        <w:numPr>
          <w:ilvl w:val="0"/>
          <w:numId w:val="2"/>
        </w:numPr>
        <w:spacing w:line="240" w:lineRule="auto"/>
      </w:pPr>
      <w:r>
        <w:t xml:space="preserve">Hij in het dossier niet kan terugvinden dat klager </w:t>
      </w:r>
      <w:r w:rsidR="00C00801">
        <w:t>– toen hij belde</w:t>
      </w:r>
      <w:r w:rsidR="0051462D">
        <w:t xml:space="preserve"> voor een afspraak voor zijn oorklachten – heeft gezegd dat hij alleen </w:t>
      </w:r>
      <w:r>
        <w:t>door de huisarts gezien wilde worden en dat de assistente zich niet kan herinneren dat klager dit zo heeft gevraagd.</w:t>
      </w:r>
    </w:p>
    <w:p w14:paraId="371BDB9A" w14:textId="2D6E121B" w:rsidR="000738F6" w:rsidRPr="00327E54" w:rsidRDefault="000738F6" w:rsidP="000F485C">
      <w:pPr>
        <w:spacing w:line="240" w:lineRule="auto"/>
        <w:contextualSpacing/>
        <w:rPr>
          <w:b/>
          <w:bCs/>
        </w:rPr>
      </w:pPr>
      <w:r w:rsidRPr="00327E54">
        <w:rPr>
          <w:b/>
          <w:bCs/>
        </w:rPr>
        <w:t>Beoordeling</w:t>
      </w:r>
      <w:r w:rsidR="00C75AAA">
        <w:rPr>
          <w:b/>
          <w:bCs/>
        </w:rPr>
        <w:t xml:space="preserve"> en leerpunten</w:t>
      </w:r>
    </w:p>
    <w:p w14:paraId="67895C75" w14:textId="63AA235D" w:rsidR="0070122C" w:rsidRDefault="00351708" w:rsidP="000F485C">
      <w:pPr>
        <w:pStyle w:val="Lijstalinea"/>
        <w:numPr>
          <w:ilvl w:val="0"/>
          <w:numId w:val="3"/>
        </w:numPr>
        <w:spacing w:line="240" w:lineRule="auto"/>
      </w:pPr>
      <w:r>
        <w:t xml:space="preserve">De geschilleninstantie </w:t>
      </w:r>
      <w:r w:rsidR="00256E4A">
        <w:t>is het eens met</w:t>
      </w:r>
      <w:r>
        <w:t xml:space="preserve"> de beklaagde in zijn stelling dat de huisarts </w:t>
      </w:r>
      <w:r w:rsidR="003F16A0">
        <w:t xml:space="preserve">beoordeelt of er een reden is voor een spoedverwijzing, niet de patiënt. Daarom </w:t>
      </w:r>
      <w:r w:rsidR="00554BD8">
        <w:t>wordt klager niet gevolgd in zijn standpunt dat hij op zijn eerste verzoek direct een spoedverwijzing had moeten krijgen.</w:t>
      </w:r>
    </w:p>
    <w:p w14:paraId="1EED48D2" w14:textId="04DA5E29" w:rsidR="004B5CEB" w:rsidRDefault="00227E13" w:rsidP="000F485C">
      <w:pPr>
        <w:pStyle w:val="Lijstalinea"/>
        <w:numPr>
          <w:ilvl w:val="0"/>
          <w:numId w:val="3"/>
        </w:numPr>
        <w:spacing w:line="240" w:lineRule="auto"/>
      </w:pPr>
      <w:r>
        <w:t xml:space="preserve">In het medisch dossier van klager staat niet dat bij oorklachten ten allen tijde een spoedverwijzing naar de KNO-arts moet worden gegeven. </w:t>
      </w:r>
      <w:r w:rsidR="009134EA">
        <w:t xml:space="preserve">De handelwijze van beklaagde wordt als voortvarend en </w:t>
      </w:r>
      <w:r w:rsidR="00821A02">
        <w:t>juist beoordeeld. Klager heeft, toen hij de praktijk belde voor een afspraak, de volgende dag een afspraak gekregen op het assistentenspreekuur</w:t>
      </w:r>
      <w:r w:rsidR="00AB4CD8">
        <w:t>. Hij</w:t>
      </w:r>
      <w:r w:rsidR="00547339">
        <w:t xml:space="preserve"> heeft</w:t>
      </w:r>
      <w:r w:rsidR="00B12422">
        <w:t>, na telefonisch contact met de huisarts,</w:t>
      </w:r>
      <w:r w:rsidR="00327E54">
        <w:t xml:space="preserve"> opnieuw</w:t>
      </w:r>
      <w:r w:rsidR="00B12422">
        <w:t xml:space="preserve"> een a</w:t>
      </w:r>
      <w:r w:rsidR="00547339">
        <w:t xml:space="preserve">fspraak </w:t>
      </w:r>
      <w:r w:rsidR="00B12422">
        <w:t>voor de volgende dag</w:t>
      </w:r>
      <w:r w:rsidR="00547339">
        <w:t xml:space="preserve"> aangeboden gekregen toen hij verzocht om een spoedverwijzing naar de KNO-arts.</w:t>
      </w:r>
      <w:r w:rsidR="00C951AA">
        <w:t xml:space="preserve"> </w:t>
      </w:r>
    </w:p>
    <w:p w14:paraId="618E8FE8" w14:textId="01195D54" w:rsidR="007E355A" w:rsidRDefault="007E355A" w:rsidP="000F485C">
      <w:pPr>
        <w:pStyle w:val="Lijstalinea"/>
        <w:numPr>
          <w:ilvl w:val="0"/>
          <w:numId w:val="3"/>
        </w:numPr>
        <w:spacing w:line="240" w:lineRule="auto"/>
      </w:pPr>
      <w:r>
        <w:t xml:space="preserve">Dat de </w:t>
      </w:r>
      <w:r w:rsidR="00A01C6E">
        <w:t xml:space="preserve">huisarts naar wie klager vervolgens overstapte een oorontsteking heeft geconstateerd en klager </w:t>
      </w:r>
      <w:r w:rsidR="006618FE">
        <w:t>een spoedverwijzing heeft gegeven</w:t>
      </w:r>
      <w:r w:rsidR="001969BD">
        <w:t>,</w:t>
      </w:r>
      <w:r w:rsidR="006618FE">
        <w:t xml:space="preserve"> leidt niet tot een ander oordeel</w:t>
      </w:r>
      <w:r w:rsidR="001969BD">
        <w:t>. Ni</w:t>
      </w:r>
      <w:r w:rsidR="006618FE">
        <w:t xml:space="preserve">et uitgesloten kan worden dat beklaagde hetzelfde had gedaan als klager gebruik had gemaakt van </w:t>
      </w:r>
      <w:r w:rsidR="001969BD">
        <w:t>de aangeboden</w:t>
      </w:r>
      <w:r w:rsidR="006618FE">
        <w:t xml:space="preserve"> spreekuurafspraak.</w:t>
      </w:r>
    </w:p>
    <w:p w14:paraId="2EFCF87A" w14:textId="6F63CA6B" w:rsidR="00327E54" w:rsidRDefault="002D241F" w:rsidP="000F485C">
      <w:pPr>
        <w:pStyle w:val="Lijstalinea"/>
        <w:numPr>
          <w:ilvl w:val="0"/>
          <w:numId w:val="3"/>
        </w:numPr>
        <w:spacing w:line="240" w:lineRule="auto"/>
      </w:pPr>
      <w:r>
        <w:lastRenderedPageBreak/>
        <w:t xml:space="preserve">Dat klager om een afspraak bij de huisarts </w:t>
      </w:r>
      <w:r w:rsidR="00276292">
        <w:t>had gevraagd maar op het assistentenspreekuur is gezien valt te beoordelen als een betreurenswaardig misverstand, maar leidt niet tot gegrondverklaring van de klacht.</w:t>
      </w:r>
    </w:p>
    <w:p w14:paraId="3123D053" w14:textId="100F6680" w:rsidR="000738F6" w:rsidRPr="00276292" w:rsidRDefault="000738F6" w:rsidP="000F485C">
      <w:pPr>
        <w:spacing w:line="240" w:lineRule="auto"/>
        <w:contextualSpacing/>
        <w:rPr>
          <w:b/>
          <w:bCs/>
        </w:rPr>
      </w:pPr>
      <w:r w:rsidRPr="00276292">
        <w:rPr>
          <w:b/>
          <w:bCs/>
        </w:rPr>
        <w:t>Beslissing</w:t>
      </w:r>
    </w:p>
    <w:p w14:paraId="1BCC654F" w14:textId="1F0BBC7D" w:rsidR="00276292" w:rsidRDefault="00276292" w:rsidP="000F485C">
      <w:pPr>
        <w:spacing w:line="240" w:lineRule="auto"/>
        <w:contextualSpacing/>
      </w:pPr>
      <w:r>
        <w:t xml:space="preserve">De klacht wordt ongegrond verklaard. </w:t>
      </w:r>
    </w:p>
    <w:p w14:paraId="388F62D7" w14:textId="77777777" w:rsidR="0090198A" w:rsidRDefault="0090198A" w:rsidP="000F485C">
      <w:pPr>
        <w:spacing w:line="240" w:lineRule="auto"/>
        <w:contextualSpacing/>
      </w:pPr>
    </w:p>
    <w:p w14:paraId="5D1FBF35" w14:textId="77777777" w:rsidR="0090198A" w:rsidRDefault="0090198A" w:rsidP="000F485C">
      <w:pPr>
        <w:spacing w:line="240" w:lineRule="auto"/>
        <w:contextualSpacing/>
      </w:pPr>
    </w:p>
    <w:sectPr w:rsidR="0090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6A51"/>
    <w:multiLevelType w:val="hybridMultilevel"/>
    <w:tmpl w:val="E3B63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2"/>
  </w:num>
  <w:num w:numId="2" w16cid:durableId="1745449745">
    <w:abstractNumId w:val="1"/>
  </w:num>
  <w:num w:numId="3" w16cid:durableId="1266304181">
    <w:abstractNumId w:val="0"/>
  </w:num>
  <w:num w:numId="4" w16cid:durableId="67785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67673"/>
    <w:rsid w:val="000738F6"/>
    <w:rsid w:val="000F485C"/>
    <w:rsid w:val="001070A6"/>
    <w:rsid w:val="001969BD"/>
    <w:rsid w:val="001F3277"/>
    <w:rsid w:val="00227E13"/>
    <w:rsid w:val="00256E4A"/>
    <w:rsid w:val="00276292"/>
    <w:rsid w:val="002D241F"/>
    <w:rsid w:val="00327E54"/>
    <w:rsid w:val="00351708"/>
    <w:rsid w:val="003F16A0"/>
    <w:rsid w:val="004B5CEB"/>
    <w:rsid w:val="0051462D"/>
    <w:rsid w:val="00547339"/>
    <w:rsid w:val="00552A67"/>
    <w:rsid w:val="00554BD8"/>
    <w:rsid w:val="006618FE"/>
    <w:rsid w:val="006712AC"/>
    <w:rsid w:val="0070122C"/>
    <w:rsid w:val="00773CFF"/>
    <w:rsid w:val="007E355A"/>
    <w:rsid w:val="00821A02"/>
    <w:rsid w:val="00860167"/>
    <w:rsid w:val="0090198A"/>
    <w:rsid w:val="009134EA"/>
    <w:rsid w:val="00A01C6E"/>
    <w:rsid w:val="00A606F1"/>
    <w:rsid w:val="00AB4CD8"/>
    <w:rsid w:val="00AE6557"/>
    <w:rsid w:val="00B12422"/>
    <w:rsid w:val="00B15219"/>
    <w:rsid w:val="00BD2DF2"/>
    <w:rsid w:val="00C00801"/>
    <w:rsid w:val="00C5206F"/>
    <w:rsid w:val="00C75AAA"/>
    <w:rsid w:val="00C951AA"/>
    <w:rsid w:val="00E33A3D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7" ma:contentTypeDescription="Een nieuw document maken." ma:contentTypeScope="" ma:versionID="43fcd984bcad0428bf24501c3d2e6db1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4603152797fd6bdfde8ff67526bcf830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B18E4-10F9-45FE-A19E-FD864CFF163B}"/>
</file>

<file path=customXml/itemProps2.xml><?xml version="1.0" encoding="utf-8"?>
<ds:datastoreItem xmlns:ds="http://schemas.openxmlformats.org/officeDocument/2006/customXml" ds:itemID="{633D42B0-1EDA-49E0-9171-530DD5435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Janneke Koehoorn | DOKh</cp:lastModifiedBy>
  <cp:revision>42</cp:revision>
  <dcterms:created xsi:type="dcterms:W3CDTF">2023-09-11T09:49:00Z</dcterms:created>
  <dcterms:modified xsi:type="dcterms:W3CDTF">2023-09-13T07:33:00Z</dcterms:modified>
</cp:coreProperties>
</file>