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0BDC" w14:textId="77777777" w:rsidR="00C835D6" w:rsidRPr="00C835D6" w:rsidRDefault="00C835D6" w:rsidP="0021243A">
      <w:pPr>
        <w:widowControl w:val="0"/>
        <w:suppressLineNumbers/>
        <w:spacing w:after="0" w:line="264" w:lineRule="auto"/>
        <w:rPr>
          <w:rFonts w:ascii="Calibri" w:eastAsia="Times New Roman" w:hAnsi="Calibri" w:cs="Tahoma"/>
          <w:b/>
          <w:bCs/>
          <w:lang w:eastAsia="nl-NL"/>
        </w:rPr>
      </w:pPr>
      <w:r w:rsidRPr="00C835D6">
        <w:rPr>
          <w:rFonts w:ascii="Calibri" w:eastAsia="Times New Roman" w:hAnsi="Calibri" w:cs="Tahoma"/>
          <w:b/>
          <w:bCs/>
          <w:lang w:eastAsia="nl-NL"/>
        </w:rPr>
        <w:t>Feiten:</w:t>
      </w:r>
    </w:p>
    <w:p w14:paraId="230A8DB9" w14:textId="134D2039" w:rsidR="0021243A" w:rsidRPr="0021243A" w:rsidRDefault="00C835D6" w:rsidP="0021243A">
      <w:pPr>
        <w:widowControl w:val="0"/>
        <w:suppressLineNumbers/>
        <w:spacing w:after="0" w:line="264" w:lineRule="auto"/>
        <w:rPr>
          <w:rFonts w:ascii="Calibri" w:eastAsia="Times New Roman" w:hAnsi="Calibri" w:cs="Tahoma"/>
          <w:lang w:eastAsia="nl-NL"/>
        </w:rPr>
      </w:pPr>
      <w:r>
        <w:rPr>
          <w:rFonts w:ascii="Calibri" w:eastAsia="Times New Roman" w:hAnsi="Calibri" w:cs="Tahoma"/>
          <w:lang w:eastAsia="nl-NL"/>
        </w:rPr>
        <w:t>K</w:t>
      </w:r>
      <w:r w:rsidR="0021243A" w:rsidRPr="0021243A">
        <w:rPr>
          <w:rFonts w:ascii="Calibri" w:eastAsia="Times New Roman" w:hAnsi="Calibri" w:cs="Tahoma"/>
          <w:lang w:eastAsia="nl-NL"/>
        </w:rPr>
        <w:t xml:space="preserve">laagster </w:t>
      </w:r>
      <w:r>
        <w:rPr>
          <w:rFonts w:ascii="Calibri" w:eastAsia="Times New Roman" w:hAnsi="Calibri" w:cs="Tahoma"/>
          <w:lang w:eastAsia="nl-NL"/>
        </w:rPr>
        <w:t xml:space="preserve">is </w:t>
      </w:r>
      <w:r w:rsidR="0021243A" w:rsidRPr="0021243A">
        <w:rPr>
          <w:rFonts w:ascii="Calibri" w:eastAsia="Times New Roman" w:hAnsi="Calibri" w:cs="Tahoma"/>
          <w:lang w:eastAsia="nl-NL"/>
        </w:rPr>
        <w:t>door beklaagden in de periode 2016-2018 is gezien in hun functie van bedrijfsarts voor de werkgeefster van klaagster. De klachten zien op de wijze waarop beklaagden hun werkzaamheden als bedrijfsarts hebben uitgevoerd in en rondom de uitval van klaagster, de verzuimbegeleiding en het re</w:t>
      </w:r>
      <w:r w:rsidR="0021243A" w:rsidRPr="0021243A">
        <w:rPr>
          <w:rFonts w:ascii="Calibri" w:eastAsia="Times New Roman" w:hAnsi="Calibri" w:cs="Tahoma"/>
          <w:lang w:eastAsia="nl-NL"/>
        </w:rPr>
        <w:noBreakHyphen/>
        <w:t>integratietraject (hierna te noemen: de verzuimbegeleiding).</w:t>
      </w:r>
    </w:p>
    <w:p w14:paraId="66EBB3B1"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p>
    <w:p w14:paraId="7B59840F"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p>
    <w:p w14:paraId="342C2FD5" w14:textId="77777777" w:rsidR="0021243A" w:rsidRPr="0021243A" w:rsidRDefault="0021243A" w:rsidP="0021243A">
      <w:pPr>
        <w:widowControl w:val="0"/>
        <w:suppressLineNumbers/>
        <w:spacing w:after="0" w:line="264" w:lineRule="auto"/>
        <w:rPr>
          <w:rFonts w:ascii="Calibri" w:eastAsia="Times New Roman" w:hAnsi="Calibri" w:cs="Tahoma"/>
          <w:b/>
          <w:lang w:eastAsia="nl-NL"/>
        </w:rPr>
      </w:pPr>
      <w:r w:rsidRPr="0021243A">
        <w:rPr>
          <w:rFonts w:ascii="Calibri" w:eastAsia="Times New Roman" w:hAnsi="Calibri" w:cs="Tahoma"/>
          <w:b/>
          <w:lang w:eastAsia="nl-NL"/>
        </w:rPr>
        <w:t>Toepasselijke regelgeving</w:t>
      </w:r>
    </w:p>
    <w:p w14:paraId="1E33C5F0" w14:textId="77777777" w:rsidR="0021243A" w:rsidRPr="0021243A" w:rsidRDefault="0021243A" w:rsidP="0021243A">
      <w:pPr>
        <w:widowControl w:val="0"/>
        <w:suppressLineNumbers/>
        <w:spacing w:after="0" w:line="264" w:lineRule="auto"/>
        <w:rPr>
          <w:rFonts w:ascii="Calibri" w:eastAsia="Times New Roman" w:hAnsi="Calibri" w:cs="Tahoma"/>
          <w:b/>
          <w:lang w:eastAsia="nl-NL"/>
        </w:rPr>
      </w:pPr>
    </w:p>
    <w:p w14:paraId="1F87C339" w14:textId="604572A5" w:rsidR="0021243A" w:rsidRPr="0021243A" w:rsidRDefault="0021243A" w:rsidP="0021243A">
      <w:pPr>
        <w:widowControl w:val="0"/>
        <w:suppressLineNumbers/>
        <w:spacing w:after="0" w:line="264" w:lineRule="auto"/>
        <w:rPr>
          <w:rFonts w:ascii="Calibri" w:eastAsia="Times New Roman" w:hAnsi="Calibri" w:cs="Tahoma"/>
          <w:lang w:eastAsia="nl-NL"/>
        </w:rPr>
      </w:pPr>
      <w:r w:rsidRPr="0021243A">
        <w:rPr>
          <w:rFonts w:ascii="Calibri" w:eastAsia="Times New Roman" w:hAnsi="Calibri" w:cs="Tahoma"/>
          <w:lang w:eastAsia="nl-NL"/>
        </w:rPr>
        <w:t>Op grond van artikel 1, vierde lid, van de Wkkgz zijn op zorg voor zover deze betreft handelingen ter beoordeling van de gezondheidstoestand of medische begeleiding van een cliënt</w:t>
      </w:r>
      <w:r w:rsidR="00DF28B7">
        <w:rPr>
          <w:rFonts w:ascii="Calibri" w:eastAsia="Times New Roman" w:hAnsi="Calibri" w:cs="Tahoma"/>
          <w:lang w:eastAsia="nl-NL"/>
        </w:rPr>
        <w:t xml:space="preserve"> (verzuimbegeleiding)</w:t>
      </w:r>
      <w:r w:rsidRPr="0021243A">
        <w:rPr>
          <w:rFonts w:ascii="Calibri" w:eastAsia="Times New Roman" w:hAnsi="Calibri" w:cs="Tahoma"/>
          <w:lang w:eastAsia="nl-NL"/>
        </w:rPr>
        <w:t xml:space="preserve">, verricht in opdracht van een ander artikel 10, eerste en tweede lid, en hoofdstuk 3 </w:t>
      </w:r>
      <w:r w:rsidRPr="009358BD">
        <w:rPr>
          <w:rFonts w:ascii="Calibri" w:eastAsia="Times New Roman" w:hAnsi="Calibri" w:cs="Tahoma"/>
          <w:b/>
          <w:bCs/>
          <w:lang w:eastAsia="nl-NL"/>
        </w:rPr>
        <w:t>niet</w:t>
      </w:r>
      <w:r w:rsidRPr="0021243A">
        <w:rPr>
          <w:rFonts w:ascii="Calibri" w:eastAsia="Times New Roman" w:hAnsi="Calibri" w:cs="Tahoma"/>
          <w:lang w:eastAsia="nl-NL"/>
        </w:rPr>
        <w:t xml:space="preserve"> van toepassing.</w:t>
      </w:r>
    </w:p>
    <w:p w14:paraId="36591662"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p>
    <w:p w14:paraId="12BC7BAE" w14:textId="180DE611" w:rsidR="0021243A" w:rsidRPr="0021243A" w:rsidRDefault="0021243A" w:rsidP="0021243A">
      <w:pPr>
        <w:widowControl w:val="0"/>
        <w:suppressLineNumbers/>
        <w:spacing w:after="0" w:line="264" w:lineRule="auto"/>
        <w:rPr>
          <w:rFonts w:ascii="Calibri" w:eastAsia="Times New Roman" w:hAnsi="Calibri" w:cs="Tahoma"/>
          <w:lang w:eastAsia="nl-NL"/>
        </w:rPr>
      </w:pPr>
      <w:r w:rsidRPr="0021243A">
        <w:rPr>
          <w:rFonts w:ascii="Calibri" w:eastAsia="Times New Roman" w:hAnsi="Calibri" w:cs="Tahoma"/>
          <w:lang w:eastAsia="nl-NL"/>
        </w:rPr>
        <w:t>Hoofdstuk 3 van de Wkkgz beslaat de artikelen 13 tot en met 23 en heeft als titel: Effectieve en laagdrempelige klachten- en geschillenbehandeling.</w:t>
      </w:r>
      <w:r w:rsidR="0025039A">
        <w:rPr>
          <w:rFonts w:ascii="Calibri" w:eastAsia="Times New Roman" w:hAnsi="Calibri" w:cs="Tahoma"/>
          <w:lang w:eastAsia="nl-NL"/>
        </w:rPr>
        <w:t xml:space="preserve"> </w:t>
      </w:r>
    </w:p>
    <w:p w14:paraId="63E18006"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p>
    <w:p w14:paraId="5CF960C3"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bookmarkStart w:id="0" w:name="_Hlk525404441"/>
      <w:r w:rsidRPr="0021243A">
        <w:rPr>
          <w:rFonts w:ascii="Calibri" w:eastAsia="Times New Roman" w:hAnsi="Calibri" w:cs="Tahoma"/>
          <w:lang w:eastAsia="nl-NL"/>
        </w:rPr>
        <w:t>De geschilleninstantie DOKh is een geschilleninstantie als bedoeld in de artikelen 18 en 19 van de Wkkgz.</w:t>
      </w:r>
    </w:p>
    <w:bookmarkEnd w:id="0"/>
    <w:p w14:paraId="6601F8F9" w14:textId="492A35A9" w:rsidR="0021243A" w:rsidRDefault="0021243A" w:rsidP="0021243A">
      <w:pPr>
        <w:widowControl w:val="0"/>
        <w:suppressLineNumbers/>
        <w:spacing w:after="0" w:line="264" w:lineRule="auto"/>
        <w:rPr>
          <w:rFonts w:ascii="Calibri" w:eastAsia="Times New Roman" w:hAnsi="Calibri" w:cs="Tahoma"/>
          <w:lang w:eastAsia="nl-NL"/>
        </w:rPr>
      </w:pPr>
    </w:p>
    <w:p w14:paraId="73597A85"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p>
    <w:p w14:paraId="74B94404" w14:textId="77777777" w:rsidR="0021243A" w:rsidRPr="0021243A" w:rsidRDefault="0021243A" w:rsidP="0021243A">
      <w:pPr>
        <w:widowControl w:val="0"/>
        <w:suppressLineNumbers/>
        <w:spacing w:after="0" w:line="264" w:lineRule="auto"/>
        <w:rPr>
          <w:rFonts w:ascii="Calibri" w:eastAsia="Times New Roman" w:hAnsi="Calibri" w:cs="Tahoma"/>
          <w:b/>
          <w:lang w:eastAsia="nl-NL"/>
        </w:rPr>
      </w:pPr>
      <w:r w:rsidRPr="0021243A">
        <w:rPr>
          <w:rFonts w:ascii="Calibri" w:eastAsia="Times New Roman" w:hAnsi="Calibri" w:cs="Tahoma"/>
          <w:b/>
          <w:lang w:eastAsia="nl-NL"/>
        </w:rPr>
        <w:t>Oordeel over de ontvankelijkheid van dit geschil</w:t>
      </w:r>
    </w:p>
    <w:p w14:paraId="02734C50"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p>
    <w:p w14:paraId="1C433A1C" w14:textId="403F7832" w:rsidR="0021243A" w:rsidRPr="0021243A" w:rsidRDefault="0021243A" w:rsidP="0021243A">
      <w:pPr>
        <w:widowControl w:val="0"/>
        <w:suppressLineNumbers/>
        <w:spacing w:after="0" w:line="264" w:lineRule="auto"/>
        <w:rPr>
          <w:rFonts w:ascii="Calibri" w:eastAsia="Times New Roman" w:hAnsi="Calibri" w:cs="Tahoma"/>
          <w:lang w:eastAsia="nl-NL"/>
        </w:rPr>
      </w:pPr>
      <w:r w:rsidRPr="0021243A">
        <w:rPr>
          <w:rFonts w:ascii="Calibri" w:eastAsia="Times New Roman" w:hAnsi="Calibri" w:cs="Tahoma"/>
          <w:lang w:eastAsia="nl-NL"/>
        </w:rPr>
        <w:t>De plaatsvervangend voorzitter van de geschilleninstantie DOKh stelt vast dat de klachten van klaagster tegen beklaagden zien op de wijze van verzuimbegeleiding in hun functie als bedrijfsarts van de werkgeefster van klaagster. Naar het oordeel van de plaatsvervangend voorzitter valt verzuimbegeleiding onder het begrip handelingen als bedoeld in artikel 1, vierde lid, van de Wkkgz, waarbij de handelingen worden verricht in opdracht van de werkgeefster.</w:t>
      </w:r>
    </w:p>
    <w:p w14:paraId="5A18FB9F"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r w:rsidRPr="0021243A">
        <w:rPr>
          <w:rFonts w:ascii="Calibri" w:eastAsia="Times New Roman" w:hAnsi="Calibri" w:cs="Tahoma"/>
          <w:lang w:eastAsia="nl-NL"/>
        </w:rPr>
        <w:t>Dat betekent dat de laagdrempelige geschilbehandeling als bedoeld in hoofdstuk 3 van de Wkkgz niet van toepassing is. Nu de geschilleninstantie DOKh een geschilleninstantie is als bedoeld in hoofdstuk 3 van de Wkkgz, kan klaagster haar klachten niet aan deze instantie voorleggen.</w:t>
      </w:r>
    </w:p>
    <w:p w14:paraId="013C46E1" w14:textId="77777777" w:rsidR="00823609" w:rsidRDefault="00823609" w:rsidP="0021243A">
      <w:pPr>
        <w:widowControl w:val="0"/>
        <w:suppressLineNumbers/>
        <w:spacing w:after="0" w:line="264" w:lineRule="auto"/>
        <w:rPr>
          <w:rFonts w:ascii="Calibri" w:eastAsia="Times New Roman" w:hAnsi="Calibri" w:cs="Tahoma"/>
          <w:b/>
          <w:lang w:eastAsia="nl-NL"/>
        </w:rPr>
      </w:pPr>
    </w:p>
    <w:p w14:paraId="65EB0C06" w14:textId="7959B331" w:rsidR="0021243A" w:rsidRPr="0021243A" w:rsidRDefault="0021243A" w:rsidP="0021243A">
      <w:pPr>
        <w:widowControl w:val="0"/>
        <w:suppressLineNumbers/>
        <w:spacing w:after="0" w:line="264" w:lineRule="auto"/>
        <w:rPr>
          <w:rFonts w:ascii="Calibri" w:eastAsia="Times New Roman" w:hAnsi="Calibri" w:cs="Tahoma"/>
          <w:b/>
          <w:lang w:eastAsia="nl-NL"/>
        </w:rPr>
      </w:pPr>
      <w:r w:rsidRPr="0021243A">
        <w:rPr>
          <w:rFonts w:ascii="Calibri" w:eastAsia="Times New Roman" w:hAnsi="Calibri" w:cs="Tahoma"/>
          <w:b/>
          <w:lang w:eastAsia="nl-NL"/>
        </w:rPr>
        <w:t>Beslissing</w:t>
      </w:r>
    </w:p>
    <w:p w14:paraId="05394216"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p>
    <w:p w14:paraId="00A8FBCB" w14:textId="77777777" w:rsidR="0021243A" w:rsidRPr="0021243A" w:rsidRDefault="0021243A" w:rsidP="0021243A">
      <w:pPr>
        <w:widowControl w:val="0"/>
        <w:suppressLineNumbers/>
        <w:spacing w:after="0" w:line="264" w:lineRule="auto"/>
        <w:rPr>
          <w:rFonts w:ascii="Calibri" w:eastAsia="Times New Roman" w:hAnsi="Calibri" w:cs="Tahoma"/>
          <w:lang w:eastAsia="nl-NL"/>
        </w:rPr>
      </w:pPr>
      <w:r w:rsidRPr="0021243A">
        <w:rPr>
          <w:rFonts w:ascii="Calibri" w:eastAsia="Times New Roman" w:hAnsi="Calibri" w:cs="Tahoma"/>
          <w:lang w:eastAsia="nl-NL"/>
        </w:rPr>
        <w:t>De plaatsvervangend voorzitter van de geschilleninstantie DOKh verklaart het geschil kennelijk niet</w:t>
      </w:r>
      <w:r w:rsidRPr="0021243A">
        <w:rPr>
          <w:rFonts w:ascii="Calibri" w:eastAsia="Times New Roman" w:hAnsi="Calibri" w:cs="Tahoma"/>
          <w:lang w:eastAsia="nl-NL"/>
        </w:rPr>
        <w:noBreakHyphen/>
        <w:t>ontvankelijk.</w:t>
      </w:r>
    </w:p>
    <w:p w14:paraId="29E389BB" w14:textId="77777777" w:rsidR="004612B6" w:rsidRPr="001475CD" w:rsidRDefault="004612B6" w:rsidP="001475CD"/>
    <w:sectPr w:rsidR="004612B6" w:rsidRPr="0014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BFD7" w14:textId="77777777" w:rsidR="00505299" w:rsidRDefault="00505299" w:rsidP="0051338E">
      <w:pPr>
        <w:spacing w:after="0" w:line="240" w:lineRule="auto"/>
      </w:pPr>
      <w:r>
        <w:separator/>
      </w:r>
    </w:p>
  </w:endnote>
  <w:endnote w:type="continuationSeparator" w:id="0">
    <w:p w14:paraId="610DDB44" w14:textId="77777777" w:rsidR="00505299" w:rsidRDefault="00505299" w:rsidP="0051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8461" w14:textId="77777777" w:rsidR="00505299" w:rsidRDefault="00505299" w:rsidP="0051338E">
      <w:pPr>
        <w:spacing w:after="0" w:line="240" w:lineRule="auto"/>
      </w:pPr>
      <w:r>
        <w:separator/>
      </w:r>
    </w:p>
  </w:footnote>
  <w:footnote w:type="continuationSeparator" w:id="0">
    <w:p w14:paraId="37724255" w14:textId="77777777" w:rsidR="00505299" w:rsidRDefault="00505299" w:rsidP="0051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1B4"/>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E5408"/>
    <w:multiLevelType w:val="singleLevel"/>
    <w:tmpl w:val="F86E250E"/>
    <w:lvl w:ilvl="0">
      <w:start w:val="4"/>
      <w:numFmt w:val="bullet"/>
      <w:lvlText w:val="-"/>
      <w:lvlJc w:val="left"/>
      <w:pPr>
        <w:tabs>
          <w:tab w:val="num" w:pos="4613"/>
        </w:tabs>
        <w:ind w:left="4613" w:hanging="360"/>
      </w:pPr>
      <w:rPr>
        <w:rFonts w:hint="default"/>
      </w:rPr>
    </w:lvl>
  </w:abstractNum>
  <w:abstractNum w:abstractNumId="2" w15:restartNumberingAfterBreak="0">
    <w:nsid w:val="0BB14A11"/>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708A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C217A"/>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8C0389"/>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75288"/>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1F4BAB"/>
    <w:multiLevelType w:val="hybridMultilevel"/>
    <w:tmpl w:val="6CE4C138"/>
    <w:lvl w:ilvl="0" w:tplc="08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6A1F26"/>
    <w:multiLevelType w:val="singleLevel"/>
    <w:tmpl w:val="383493F2"/>
    <w:lvl w:ilvl="0">
      <w:start w:val="4"/>
      <w:numFmt w:val="bullet"/>
      <w:lvlText w:val="-"/>
      <w:lvlJc w:val="left"/>
      <w:pPr>
        <w:tabs>
          <w:tab w:val="num" w:pos="76"/>
        </w:tabs>
        <w:ind w:left="76" w:hanging="360"/>
      </w:pPr>
      <w:rPr>
        <w:rFonts w:hint="default"/>
      </w:rPr>
    </w:lvl>
  </w:abstractNum>
  <w:abstractNum w:abstractNumId="9" w15:restartNumberingAfterBreak="0">
    <w:nsid w:val="16D35275"/>
    <w:multiLevelType w:val="hybridMultilevel"/>
    <w:tmpl w:val="8B42CC94"/>
    <w:lvl w:ilvl="0" w:tplc="47A88A2E">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0" w15:restartNumberingAfterBreak="0">
    <w:nsid w:val="19323C6F"/>
    <w:multiLevelType w:val="singleLevel"/>
    <w:tmpl w:val="5C6AA7BA"/>
    <w:lvl w:ilvl="0">
      <w:start w:val="23"/>
      <w:numFmt w:val="bullet"/>
      <w:lvlText w:val="-"/>
      <w:lvlJc w:val="left"/>
      <w:pPr>
        <w:tabs>
          <w:tab w:val="num" w:pos="4613"/>
        </w:tabs>
        <w:ind w:left="4613" w:hanging="360"/>
      </w:pPr>
      <w:rPr>
        <w:rFonts w:hint="default"/>
      </w:rPr>
    </w:lvl>
  </w:abstractNum>
  <w:abstractNum w:abstractNumId="11" w15:restartNumberingAfterBreak="0">
    <w:nsid w:val="1C325777"/>
    <w:multiLevelType w:val="hybridMultilevel"/>
    <w:tmpl w:val="56881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EE26D5"/>
    <w:multiLevelType w:val="hybridMultilevel"/>
    <w:tmpl w:val="BD56273C"/>
    <w:lvl w:ilvl="0" w:tplc="C36475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172FCC"/>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4B041F"/>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B7B81"/>
    <w:multiLevelType w:val="hybridMultilevel"/>
    <w:tmpl w:val="E98E6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E330A6"/>
    <w:multiLevelType w:val="singleLevel"/>
    <w:tmpl w:val="92844D54"/>
    <w:lvl w:ilvl="0">
      <w:numFmt w:val="bullet"/>
      <w:lvlText w:val="-"/>
      <w:lvlJc w:val="left"/>
      <w:pPr>
        <w:tabs>
          <w:tab w:val="num" w:pos="780"/>
        </w:tabs>
        <w:ind w:left="780" w:hanging="360"/>
      </w:pPr>
      <w:rPr>
        <w:rFonts w:hint="default"/>
      </w:rPr>
    </w:lvl>
  </w:abstractNum>
  <w:abstractNum w:abstractNumId="17" w15:restartNumberingAfterBreak="0">
    <w:nsid w:val="26956743"/>
    <w:multiLevelType w:val="singleLevel"/>
    <w:tmpl w:val="8340B486"/>
    <w:lvl w:ilvl="0">
      <w:start w:val="1814"/>
      <w:numFmt w:val="bullet"/>
      <w:lvlText w:val="-"/>
      <w:lvlJc w:val="left"/>
      <w:pPr>
        <w:tabs>
          <w:tab w:val="num" w:pos="4613"/>
        </w:tabs>
        <w:ind w:left="4613" w:hanging="360"/>
      </w:pPr>
      <w:rPr>
        <w:rFonts w:hint="default"/>
      </w:rPr>
    </w:lvl>
  </w:abstractNum>
  <w:abstractNum w:abstractNumId="18" w15:restartNumberingAfterBreak="0">
    <w:nsid w:val="270A6ED2"/>
    <w:multiLevelType w:val="singleLevel"/>
    <w:tmpl w:val="9C68E5CE"/>
    <w:lvl w:ilvl="0">
      <w:start w:val="4"/>
      <w:numFmt w:val="decimal"/>
      <w:lvlText w:val="%1."/>
      <w:lvlJc w:val="left"/>
      <w:pPr>
        <w:tabs>
          <w:tab w:val="num" w:pos="3"/>
        </w:tabs>
        <w:ind w:left="3" w:hanging="570"/>
      </w:pPr>
      <w:rPr>
        <w:rFonts w:hint="default"/>
      </w:rPr>
    </w:lvl>
  </w:abstractNum>
  <w:abstractNum w:abstractNumId="19" w15:restartNumberingAfterBreak="0">
    <w:nsid w:val="2A9C6299"/>
    <w:multiLevelType w:val="hybridMultilevel"/>
    <w:tmpl w:val="D01C4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7D3EE9"/>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5E404D"/>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893953"/>
    <w:multiLevelType w:val="hybridMultilevel"/>
    <w:tmpl w:val="4C3C1036"/>
    <w:lvl w:ilvl="0" w:tplc="15B40FE0">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720E44"/>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604DC6"/>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2E16BD"/>
    <w:multiLevelType w:val="singleLevel"/>
    <w:tmpl w:val="2C2600F0"/>
    <w:lvl w:ilvl="0">
      <w:start w:val="1814"/>
      <w:numFmt w:val="bullet"/>
      <w:lvlText w:val="-"/>
      <w:lvlJc w:val="left"/>
      <w:pPr>
        <w:tabs>
          <w:tab w:val="num" w:pos="4613"/>
        </w:tabs>
        <w:ind w:left="4613" w:hanging="360"/>
      </w:pPr>
      <w:rPr>
        <w:rFonts w:hint="default"/>
      </w:rPr>
    </w:lvl>
  </w:abstractNum>
  <w:abstractNum w:abstractNumId="26" w15:restartNumberingAfterBreak="0">
    <w:nsid w:val="381B3083"/>
    <w:multiLevelType w:val="hybridMultilevel"/>
    <w:tmpl w:val="961634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9BD5153"/>
    <w:multiLevelType w:val="hybridMultilevel"/>
    <w:tmpl w:val="5E2AD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F793976"/>
    <w:multiLevelType w:val="hybridMultilevel"/>
    <w:tmpl w:val="1570BBAC"/>
    <w:lvl w:ilvl="0" w:tplc="4D96C2FE">
      <w:start w:val="1"/>
      <w:numFmt w:val="decimal"/>
      <w:lvlText w:val="%1."/>
      <w:lvlJc w:val="left"/>
      <w:pPr>
        <w:ind w:left="360" w:hanging="360"/>
      </w:pPr>
      <w:rPr>
        <w:rFonts w:ascii="Calibri" w:hAnsi="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8927B6"/>
    <w:multiLevelType w:val="singleLevel"/>
    <w:tmpl w:val="92844D54"/>
    <w:lvl w:ilvl="0">
      <w:numFmt w:val="bullet"/>
      <w:lvlText w:val="-"/>
      <w:lvlJc w:val="left"/>
      <w:pPr>
        <w:tabs>
          <w:tab w:val="num" w:pos="780"/>
        </w:tabs>
        <w:ind w:left="780" w:hanging="360"/>
      </w:pPr>
      <w:rPr>
        <w:rFonts w:hint="default"/>
      </w:rPr>
    </w:lvl>
  </w:abstractNum>
  <w:abstractNum w:abstractNumId="30" w15:restartNumberingAfterBreak="0">
    <w:nsid w:val="43B10FE7"/>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7624323"/>
    <w:multiLevelType w:val="hybridMultilevel"/>
    <w:tmpl w:val="2F8C5682"/>
    <w:lvl w:ilvl="0" w:tplc="A1F4B9B6">
      <w:start w:val="1"/>
      <w:numFmt w:val="decimal"/>
      <w:lvlText w:val="%1."/>
      <w:lvlJc w:val="left"/>
      <w:pPr>
        <w:ind w:left="3" w:hanging="57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32" w15:restartNumberingAfterBreak="0">
    <w:nsid w:val="48442C76"/>
    <w:multiLevelType w:val="singleLevel"/>
    <w:tmpl w:val="D8ACD822"/>
    <w:lvl w:ilvl="0">
      <w:start w:val="1"/>
      <w:numFmt w:val="upperLetter"/>
      <w:lvlText w:val="%1."/>
      <w:lvlJc w:val="left"/>
      <w:pPr>
        <w:tabs>
          <w:tab w:val="num" w:pos="4605"/>
        </w:tabs>
        <w:ind w:left="4605" w:hanging="360"/>
      </w:pPr>
      <w:rPr>
        <w:rFonts w:hint="default"/>
        <w:b/>
        <w:u w:val="single"/>
      </w:rPr>
    </w:lvl>
  </w:abstractNum>
  <w:abstractNum w:abstractNumId="33" w15:restartNumberingAfterBreak="0">
    <w:nsid w:val="4A1831D6"/>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1C4CFA"/>
    <w:multiLevelType w:val="hybridMultilevel"/>
    <w:tmpl w:val="071029F8"/>
    <w:lvl w:ilvl="0" w:tplc="2FCE5BB0">
      <w:start w:val="1"/>
      <w:numFmt w:val="decimal"/>
      <w:lvlText w:val="%1."/>
      <w:lvlJc w:val="left"/>
      <w:pPr>
        <w:ind w:left="361" w:hanging="360"/>
      </w:pPr>
      <w:rPr>
        <w:rFonts w:hint="default"/>
      </w:rPr>
    </w:lvl>
    <w:lvl w:ilvl="1" w:tplc="04130019">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35" w15:restartNumberingAfterBreak="0">
    <w:nsid w:val="55B967B8"/>
    <w:multiLevelType w:val="hybridMultilevel"/>
    <w:tmpl w:val="476A1F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B9F20E0"/>
    <w:multiLevelType w:val="hybridMultilevel"/>
    <w:tmpl w:val="B57031FA"/>
    <w:lvl w:ilvl="0" w:tplc="943E7AAC">
      <w:start w:val="1"/>
      <w:numFmt w:val="decimal"/>
      <w:lvlText w:val="%1."/>
      <w:lvlJc w:val="left"/>
      <w:pPr>
        <w:ind w:left="-66" w:hanging="360"/>
      </w:pPr>
      <w:rPr>
        <w:rFonts w:hint="default"/>
        <w:u w:val="none"/>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37" w15:restartNumberingAfterBreak="0">
    <w:nsid w:val="5D914BD5"/>
    <w:multiLevelType w:val="hybridMultilevel"/>
    <w:tmpl w:val="8B42CC94"/>
    <w:lvl w:ilvl="0" w:tplc="47A88A2E">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8" w15:restartNumberingAfterBreak="0">
    <w:nsid w:val="5E757736"/>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BC40D0"/>
    <w:multiLevelType w:val="hybridMultilevel"/>
    <w:tmpl w:val="F4363C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7405974"/>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9E66059"/>
    <w:multiLevelType w:val="singleLevel"/>
    <w:tmpl w:val="F86E250E"/>
    <w:lvl w:ilvl="0">
      <w:start w:val="4"/>
      <w:numFmt w:val="bullet"/>
      <w:lvlText w:val="-"/>
      <w:lvlJc w:val="left"/>
      <w:pPr>
        <w:tabs>
          <w:tab w:val="num" w:pos="4613"/>
        </w:tabs>
        <w:ind w:left="4613" w:hanging="360"/>
      </w:pPr>
      <w:rPr>
        <w:rFonts w:hint="default"/>
      </w:rPr>
    </w:lvl>
  </w:abstractNum>
  <w:abstractNum w:abstractNumId="42" w15:restartNumberingAfterBreak="0">
    <w:nsid w:val="6EB0287E"/>
    <w:multiLevelType w:val="hybridMultilevel"/>
    <w:tmpl w:val="F60E396C"/>
    <w:lvl w:ilvl="0" w:tplc="BD86502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3" w15:restartNumberingAfterBreak="0">
    <w:nsid w:val="71DA0A4E"/>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EE76B9"/>
    <w:multiLevelType w:val="hybridMultilevel"/>
    <w:tmpl w:val="0660FAF6"/>
    <w:lvl w:ilvl="0" w:tplc="A502C054">
      <w:start w:val="1823"/>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939E0"/>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73B948F2"/>
    <w:multiLevelType w:val="hybridMultilevel"/>
    <w:tmpl w:val="71BE25A0"/>
    <w:lvl w:ilvl="0" w:tplc="7FA66352">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47" w15:restartNumberingAfterBreak="0">
    <w:nsid w:val="76893FB5"/>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8245E69"/>
    <w:multiLevelType w:val="singleLevel"/>
    <w:tmpl w:val="1466CB0E"/>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CCE36F4"/>
    <w:multiLevelType w:val="singleLevel"/>
    <w:tmpl w:val="F86E250E"/>
    <w:lvl w:ilvl="0">
      <w:start w:val="4"/>
      <w:numFmt w:val="bullet"/>
      <w:lvlText w:val="-"/>
      <w:lvlJc w:val="left"/>
      <w:pPr>
        <w:tabs>
          <w:tab w:val="num" w:pos="4613"/>
        </w:tabs>
        <w:ind w:left="4613" w:hanging="360"/>
      </w:pPr>
      <w:rPr>
        <w:rFonts w:hint="default"/>
      </w:rPr>
    </w:lvl>
  </w:abstractNum>
  <w:num w:numId="1" w16cid:durableId="1269583820">
    <w:abstractNumId w:val="32"/>
  </w:num>
  <w:num w:numId="2" w16cid:durableId="849442344">
    <w:abstractNumId w:val="8"/>
  </w:num>
  <w:num w:numId="3" w16cid:durableId="1978801882">
    <w:abstractNumId w:val="25"/>
  </w:num>
  <w:num w:numId="4" w16cid:durableId="1186555250">
    <w:abstractNumId w:val="17"/>
  </w:num>
  <w:num w:numId="5" w16cid:durableId="581915178">
    <w:abstractNumId w:val="18"/>
  </w:num>
  <w:num w:numId="6" w16cid:durableId="53622707">
    <w:abstractNumId w:val="45"/>
  </w:num>
  <w:num w:numId="7" w16cid:durableId="2074622091">
    <w:abstractNumId w:val="4"/>
  </w:num>
  <w:num w:numId="8" w16cid:durableId="725884220">
    <w:abstractNumId w:val="48"/>
  </w:num>
  <w:num w:numId="9" w16cid:durableId="602301881">
    <w:abstractNumId w:val="14"/>
  </w:num>
  <w:num w:numId="10" w16cid:durableId="753011060">
    <w:abstractNumId w:val="24"/>
  </w:num>
  <w:num w:numId="11" w16cid:durableId="453600411">
    <w:abstractNumId w:val="38"/>
  </w:num>
  <w:num w:numId="12" w16cid:durableId="1437142892">
    <w:abstractNumId w:val="21"/>
  </w:num>
  <w:num w:numId="13" w16cid:durableId="481578514">
    <w:abstractNumId w:val="5"/>
  </w:num>
  <w:num w:numId="14" w16cid:durableId="554050304">
    <w:abstractNumId w:val="3"/>
  </w:num>
  <w:num w:numId="15" w16cid:durableId="625744198">
    <w:abstractNumId w:val="29"/>
  </w:num>
  <w:num w:numId="16" w16cid:durableId="524103725">
    <w:abstractNumId w:val="47"/>
  </w:num>
  <w:num w:numId="17" w16cid:durableId="379062967">
    <w:abstractNumId w:val="23"/>
  </w:num>
  <w:num w:numId="18" w16cid:durableId="211041851">
    <w:abstractNumId w:val="2"/>
  </w:num>
  <w:num w:numId="19" w16cid:durableId="1041630079">
    <w:abstractNumId w:val="13"/>
  </w:num>
  <w:num w:numId="20" w16cid:durableId="15860138">
    <w:abstractNumId w:val="43"/>
  </w:num>
  <w:num w:numId="21" w16cid:durableId="760107397">
    <w:abstractNumId w:val="0"/>
  </w:num>
  <w:num w:numId="22" w16cid:durableId="1574513349">
    <w:abstractNumId w:val="20"/>
  </w:num>
  <w:num w:numId="23" w16cid:durableId="679744157">
    <w:abstractNumId w:val="16"/>
  </w:num>
  <w:num w:numId="24" w16cid:durableId="1605847013">
    <w:abstractNumId w:val="1"/>
  </w:num>
  <w:num w:numId="25" w16cid:durableId="1643078288">
    <w:abstractNumId w:val="30"/>
  </w:num>
  <w:num w:numId="26" w16cid:durableId="1155223971">
    <w:abstractNumId w:val="33"/>
  </w:num>
  <w:num w:numId="27" w16cid:durableId="1463109929">
    <w:abstractNumId w:val="6"/>
  </w:num>
  <w:num w:numId="28" w16cid:durableId="657028834">
    <w:abstractNumId w:val="40"/>
  </w:num>
  <w:num w:numId="29" w16cid:durableId="989287755">
    <w:abstractNumId w:val="49"/>
  </w:num>
  <w:num w:numId="30" w16cid:durableId="1941987110">
    <w:abstractNumId w:val="41"/>
  </w:num>
  <w:num w:numId="31" w16cid:durableId="65693472">
    <w:abstractNumId w:val="10"/>
  </w:num>
  <w:num w:numId="32" w16cid:durableId="612831869">
    <w:abstractNumId w:val="39"/>
  </w:num>
  <w:num w:numId="33" w16cid:durableId="1989167042">
    <w:abstractNumId w:val="44"/>
  </w:num>
  <w:num w:numId="34" w16cid:durableId="1679652557">
    <w:abstractNumId w:val="9"/>
  </w:num>
  <w:num w:numId="35" w16cid:durableId="2068868387">
    <w:abstractNumId w:val="37"/>
  </w:num>
  <w:num w:numId="36" w16cid:durableId="1879662295">
    <w:abstractNumId w:val="35"/>
  </w:num>
  <w:num w:numId="37" w16cid:durableId="1281255753">
    <w:abstractNumId w:val="28"/>
  </w:num>
  <w:num w:numId="38" w16cid:durableId="770659120">
    <w:abstractNumId w:val="7"/>
  </w:num>
  <w:num w:numId="39" w16cid:durableId="334503401">
    <w:abstractNumId w:val="46"/>
  </w:num>
  <w:num w:numId="40" w16cid:durableId="2040357003">
    <w:abstractNumId w:val="31"/>
  </w:num>
  <w:num w:numId="41" w16cid:durableId="721753579">
    <w:abstractNumId w:val="26"/>
  </w:num>
  <w:num w:numId="42" w16cid:durableId="2063289871">
    <w:abstractNumId w:val="36"/>
  </w:num>
  <w:num w:numId="43" w16cid:durableId="788354227">
    <w:abstractNumId w:val="42"/>
  </w:num>
  <w:num w:numId="44" w16cid:durableId="1475836010">
    <w:abstractNumId w:val="15"/>
  </w:num>
  <w:num w:numId="45" w16cid:durableId="192967019">
    <w:abstractNumId w:val="27"/>
  </w:num>
  <w:num w:numId="46" w16cid:durableId="1150364800">
    <w:abstractNumId w:val="11"/>
  </w:num>
  <w:num w:numId="47" w16cid:durableId="1426028569">
    <w:abstractNumId w:val="19"/>
  </w:num>
  <w:num w:numId="48" w16cid:durableId="1940334524">
    <w:abstractNumId w:val="34"/>
  </w:num>
  <w:num w:numId="49" w16cid:durableId="314648911">
    <w:abstractNumId w:val="22"/>
  </w:num>
  <w:num w:numId="50" w16cid:durableId="4754205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B6"/>
    <w:rsid w:val="00001711"/>
    <w:rsid w:val="00103D6C"/>
    <w:rsid w:val="00105038"/>
    <w:rsid w:val="001475CD"/>
    <w:rsid w:val="001D36F0"/>
    <w:rsid w:val="001E7028"/>
    <w:rsid w:val="0021243A"/>
    <w:rsid w:val="002401E0"/>
    <w:rsid w:val="0025039A"/>
    <w:rsid w:val="002E4A75"/>
    <w:rsid w:val="00304452"/>
    <w:rsid w:val="00342A13"/>
    <w:rsid w:val="00347507"/>
    <w:rsid w:val="004477F7"/>
    <w:rsid w:val="004612B6"/>
    <w:rsid w:val="004714F0"/>
    <w:rsid w:val="00505299"/>
    <w:rsid w:val="0051338E"/>
    <w:rsid w:val="0069653C"/>
    <w:rsid w:val="006A79D3"/>
    <w:rsid w:val="007C5C6B"/>
    <w:rsid w:val="007D2C8A"/>
    <w:rsid w:val="007D56D7"/>
    <w:rsid w:val="00823609"/>
    <w:rsid w:val="008E0522"/>
    <w:rsid w:val="009358BD"/>
    <w:rsid w:val="009443F1"/>
    <w:rsid w:val="009F311C"/>
    <w:rsid w:val="00AD4B73"/>
    <w:rsid w:val="00C37CFA"/>
    <w:rsid w:val="00C835D6"/>
    <w:rsid w:val="00DF28B7"/>
    <w:rsid w:val="00E05EB3"/>
    <w:rsid w:val="00EA73A0"/>
    <w:rsid w:val="00F3672A"/>
    <w:rsid w:val="00F8587D"/>
    <w:rsid w:val="00FA4572"/>
    <w:rsid w:val="00FD4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8601"/>
  <w15:chartTrackingRefBased/>
  <w15:docId w15:val="{2D80D595-0B6D-433F-8F88-C2236C9A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EA73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513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73A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51338E"/>
    <w:rPr>
      <w:rFonts w:asciiTheme="majorHAnsi" w:eastAsiaTheme="majorEastAsia" w:hAnsiTheme="majorHAnsi" w:cstheme="majorBidi"/>
      <w:color w:val="2F5496" w:themeColor="accent1" w:themeShade="BF"/>
      <w:sz w:val="26"/>
      <w:szCs w:val="26"/>
    </w:rPr>
  </w:style>
  <w:style w:type="numbering" w:customStyle="1" w:styleId="Geenlijst1">
    <w:name w:val="Geen lijst1"/>
    <w:next w:val="Geenlijst"/>
    <w:uiPriority w:val="99"/>
    <w:semiHidden/>
    <w:unhideWhenUsed/>
    <w:rsid w:val="0051338E"/>
  </w:style>
  <w:style w:type="paragraph" w:styleId="Eindnoottekst">
    <w:name w:val="endnote text"/>
    <w:basedOn w:val="Standaard"/>
    <w:link w:val="EindnoottekstChar"/>
    <w:semiHidden/>
    <w:rsid w:val="0051338E"/>
    <w:pPr>
      <w:widowControl w:val="0"/>
      <w:spacing w:after="0" w:line="240" w:lineRule="auto"/>
    </w:pPr>
    <w:rPr>
      <w:rFonts w:ascii="Courier" w:eastAsia="Times New Roman" w:hAnsi="Courier" w:cs="Times New Roman"/>
      <w:sz w:val="24"/>
      <w:szCs w:val="20"/>
      <w:lang w:val="nl" w:eastAsia="nl-NL"/>
    </w:rPr>
  </w:style>
  <w:style w:type="character" w:customStyle="1" w:styleId="EindnoottekstChar">
    <w:name w:val="Eindnoottekst Char"/>
    <w:basedOn w:val="Standaardalinea-lettertype"/>
    <w:link w:val="Eindnoottekst"/>
    <w:semiHidden/>
    <w:rsid w:val="0051338E"/>
    <w:rPr>
      <w:rFonts w:ascii="Courier" w:eastAsia="Times New Roman" w:hAnsi="Courier" w:cs="Times New Roman"/>
      <w:sz w:val="24"/>
      <w:szCs w:val="20"/>
      <w:lang w:val="nl" w:eastAsia="nl-NL"/>
    </w:rPr>
  </w:style>
  <w:style w:type="character" w:styleId="Eindnootmarkering">
    <w:name w:val="endnote reference"/>
    <w:semiHidden/>
    <w:rsid w:val="0051338E"/>
    <w:rPr>
      <w:vertAlign w:val="superscript"/>
    </w:rPr>
  </w:style>
  <w:style w:type="paragraph" w:styleId="Voetnoottekst">
    <w:name w:val="footnote text"/>
    <w:basedOn w:val="Standaard"/>
    <w:link w:val="VoetnoottekstChar"/>
    <w:semiHidden/>
    <w:rsid w:val="0051338E"/>
    <w:pPr>
      <w:widowControl w:val="0"/>
      <w:spacing w:after="0" w:line="240" w:lineRule="auto"/>
    </w:pPr>
    <w:rPr>
      <w:rFonts w:ascii="Courier" w:eastAsia="Times New Roman" w:hAnsi="Courier" w:cs="Times New Roman"/>
      <w:sz w:val="24"/>
      <w:szCs w:val="20"/>
      <w:lang w:val="nl" w:eastAsia="nl-NL"/>
    </w:rPr>
  </w:style>
  <w:style w:type="character" w:customStyle="1" w:styleId="VoetnoottekstChar">
    <w:name w:val="Voetnoottekst Char"/>
    <w:basedOn w:val="Standaardalinea-lettertype"/>
    <w:link w:val="Voetnoottekst"/>
    <w:semiHidden/>
    <w:rsid w:val="0051338E"/>
    <w:rPr>
      <w:rFonts w:ascii="Courier" w:eastAsia="Times New Roman" w:hAnsi="Courier" w:cs="Times New Roman"/>
      <w:sz w:val="24"/>
      <w:szCs w:val="20"/>
      <w:lang w:val="nl" w:eastAsia="nl-NL"/>
    </w:rPr>
  </w:style>
  <w:style w:type="character" w:styleId="Voetnootmarkering">
    <w:name w:val="footnote reference"/>
    <w:semiHidden/>
    <w:rsid w:val="0051338E"/>
    <w:rPr>
      <w:vertAlign w:val="superscript"/>
    </w:rPr>
  </w:style>
  <w:style w:type="paragraph" w:customStyle="1" w:styleId="inhopg1">
    <w:name w:val="inhopg 1"/>
    <w:basedOn w:val="Standaard"/>
    <w:rsid w:val="0051338E"/>
    <w:pPr>
      <w:widowControl w:val="0"/>
      <w:tabs>
        <w:tab w:val="right" w:leader="dot" w:pos="9360"/>
      </w:tabs>
      <w:suppressAutoHyphens/>
      <w:spacing w:before="480" w:after="0" w:line="240" w:lineRule="auto"/>
      <w:ind w:left="720" w:right="720" w:hanging="720"/>
    </w:pPr>
    <w:rPr>
      <w:rFonts w:ascii="Courier" w:eastAsia="Times New Roman" w:hAnsi="Courier" w:cs="Times New Roman"/>
      <w:sz w:val="24"/>
      <w:szCs w:val="20"/>
      <w:lang w:val="en-US" w:eastAsia="nl-NL"/>
    </w:rPr>
  </w:style>
  <w:style w:type="paragraph" w:customStyle="1" w:styleId="inhopg2">
    <w:name w:val="inhopg 2"/>
    <w:basedOn w:val="Standaard"/>
    <w:rsid w:val="0051338E"/>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0"/>
      <w:lang w:val="en-US" w:eastAsia="nl-NL"/>
    </w:rPr>
  </w:style>
  <w:style w:type="paragraph" w:customStyle="1" w:styleId="inhopg3">
    <w:name w:val="inhopg 3"/>
    <w:basedOn w:val="Standaard"/>
    <w:rsid w:val="0051338E"/>
    <w:pPr>
      <w:widowControl w:val="0"/>
      <w:tabs>
        <w:tab w:val="right" w:leader="dot" w:pos="9360"/>
      </w:tabs>
      <w:suppressAutoHyphens/>
      <w:spacing w:after="0" w:line="240" w:lineRule="auto"/>
      <w:ind w:left="2160" w:right="720" w:hanging="720"/>
    </w:pPr>
    <w:rPr>
      <w:rFonts w:ascii="Courier" w:eastAsia="Times New Roman" w:hAnsi="Courier" w:cs="Times New Roman"/>
      <w:sz w:val="24"/>
      <w:szCs w:val="20"/>
      <w:lang w:val="en-US" w:eastAsia="nl-NL"/>
    </w:rPr>
  </w:style>
  <w:style w:type="paragraph" w:customStyle="1" w:styleId="inhopg4">
    <w:name w:val="inhopg 4"/>
    <w:basedOn w:val="Standaard"/>
    <w:rsid w:val="0051338E"/>
    <w:pPr>
      <w:widowControl w:val="0"/>
      <w:tabs>
        <w:tab w:val="right" w:leader="dot" w:pos="9360"/>
      </w:tabs>
      <w:suppressAutoHyphens/>
      <w:spacing w:after="0" w:line="240" w:lineRule="auto"/>
      <w:ind w:left="2880" w:right="720" w:hanging="720"/>
    </w:pPr>
    <w:rPr>
      <w:rFonts w:ascii="Courier" w:eastAsia="Times New Roman" w:hAnsi="Courier" w:cs="Times New Roman"/>
      <w:sz w:val="24"/>
      <w:szCs w:val="20"/>
      <w:lang w:val="en-US" w:eastAsia="nl-NL"/>
    </w:rPr>
  </w:style>
  <w:style w:type="paragraph" w:customStyle="1" w:styleId="inhopg5">
    <w:name w:val="inhopg 5"/>
    <w:basedOn w:val="Standaard"/>
    <w:rsid w:val="0051338E"/>
    <w:pPr>
      <w:widowControl w:val="0"/>
      <w:tabs>
        <w:tab w:val="right" w:leader="dot" w:pos="9360"/>
      </w:tabs>
      <w:suppressAutoHyphens/>
      <w:spacing w:after="0" w:line="240" w:lineRule="auto"/>
      <w:ind w:left="3600" w:right="720" w:hanging="720"/>
    </w:pPr>
    <w:rPr>
      <w:rFonts w:ascii="Courier" w:eastAsia="Times New Roman" w:hAnsi="Courier" w:cs="Times New Roman"/>
      <w:sz w:val="24"/>
      <w:szCs w:val="20"/>
      <w:lang w:val="en-US" w:eastAsia="nl-NL"/>
    </w:rPr>
  </w:style>
  <w:style w:type="paragraph" w:customStyle="1" w:styleId="inhopg6">
    <w:name w:val="inhopg 6"/>
    <w:basedOn w:val="Standaard"/>
    <w:rsid w:val="0051338E"/>
    <w:pPr>
      <w:widowControl w:val="0"/>
      <w:tabs>
        <w:tab w:val="right" w:pos="9360"/>
      </w:tabs>
      <w:suppressAutoHyphens/>
      <w:spacing w:after="0" w:line="240" w:lineRule="auto"/>
      <w:ind w:left="720" w:hanging="720"/>
    </w:pPr>
    <w:rPr>
      <w:rFonts w:ascii="Courier" w:eastAsia="Times New Roman" w:hAnsi="Courier" w:cs="Times New Roman"/>
      <w:sz w:val="24"/>
      <w:szCs w:val="20"/>
      <w:lang w:val="en-US" w:eastAsia="nl-NL"/>
    </w:rPr>
  </w:style>
  <w:style w:type="paragraph" w:customStyle="1" w:styleId="inhopg7">
    <w:name w:val="inhopg 7"/>
    <w:basedOn w:val="Standaard"/>
    <w:rsid w:val="0051338E"/>
    <w:pPr>
      <w:widowControl w:val="0"/>
      <w:suppressAutoHyphens/>
      <w:spacing w:after="0" w:line="240" w:lineRule="auto"/>
      <w:ind w:left="720" w:hanging="720"/>
    </w:pPr>
    <w:rPr>
      <w:rFonts w:ascii="Courier" w:eastAsia="Times New Roman" w:hAnsi="Courier" w:cs="Times New Roman"/>
      <w:sz w:val="24"/>
      <w:szCs w:val="20"/>
      <w:lang w:val="en-US" w:eastAsia="nl-NL"/>
    </w:rPr>
  </w:style>
  <w:style w:type="paragraph" w:customStyle="1" w:styleId="inhopg8">
    <w:name w:val="inhopg 8"/>
    <w:basedOn w:val="Standaard"/>
    <w:rsid w:val="0051338E"/>
    <w:pPr>
      <w:widowControl w:val="0"/>
      <w:tabs>
        <w:tab w:val="right" w:pos="9360"/>
      </w:tabs>
      <w:suppressAutoHyphens/>
      <w:spacing w:after="0" w:line="240" w:lineRule="auto"/>
      <w:ind w:left="720" w:hanging="720"/>
    </w:pPr>
    <w:rPr>
      <w:rFonts w:ascii="Courier" w:eastAsia="Times New Roman" w:hAnsi="Courier" w:cs="Times New Roman"/>
      <w:sz w:val="24"/>
      <w:szCs w:val="20"/>
      <w:lang w:val="en-US" w:eastAsia="nl-NL"/>
    </w:rPr>
  </w:style>
  <w:style w:type="paragraph" w:customStyle="1" w:styleId="inhopg9">
    <w:name w:val="inhopg 9"/>
    <w:basedOn w:val="Standaard"/>
    <w:rsid w:val="0051338E"/>
    <w:pPr>
      <w:widowControl w:val="0"/>
      <w:tabs>
        <w:tab w:val="right" w:leader="dot" w:pos="9360"/>
      </w:tabs>
      <w:suppressAutoHyphens/>
      <w:spacing w:after="0" w:line="240" w:lineRule="auto"/>
      <w:ind w:left="720" w:hanging="720"/>
    </w:pPr>
    <w:rPr>
      <w:rFonts w:ascii="Courier" w:eastAsia="Times New Roman" w:hAnsi="Courier" w:cs="Times New Roman"/>
      <w:sz w:val="24"/>
      <w:szCs w:val="20"/>
      <w:lang w:val="en-US" w:eastAsia="nl-NL"/>
    </w:rPr>
  </w:style>
  <w:style w:type="paragraph" w:styleId="Index1">
    <w:name w:val="index 1"/>
    <w:basedOn w:val="Standaard"/>
    <w:next w:val="Standaard"/>
    <w:semiHidden/>
    <w:rsid w:val="0051338E"/>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0"/>
      <w:lang w:val="en-US" w:eastAsia="nl-NL"/>
    </w:rPr>
  </w:style>
  <w:style w:type="paragraph" w:styleId="Index2">
    <w:name w:val="index 2"/>
    <w:basedOn w:val="Standaard"/>
    <w:next w:val="Standaard"/>
    <w:semiHidden/>
    <w:rsid w:val="0051338E"/>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0"/>
      <w:lang w:val="en-US" w:eastAsia="nl-NL"/>
    </w:rPr>
  </w:style>
  <w:style w:type="paragraph" w:customStyle="1" w:styleId="bronvermelding">
    <w:name w:val="bronvermelding"/>
    <w:basedOn w:val="Standaard"/>
    <w:rsid w:val="0051338E"/>
    <w:pPr>
      <w:widowControl w:val="0"/>
      <w:tabs>
        <w:tab w:val="right" w:pos="9360"/>
      </w:tabs>
      <w:suppressAutoHyphens/>
      <w:spacing w:after="0" w:line="240" w:lineRule="auto"/>
    </w:pPr>
    <w:rPr>
      <w:rFonts w:ascii="Courier" w:eastAsia="Times New Roman" w:hAnsi="Courier" w:cs="Times New Roman"/>
      <w:sz w:val="24"/>
      <w:szCs w:val="20"/>
      <w:lang w:val="en-US" w:eastAsia="nl-NL"/>
    </w:rPr>
  </w:style>
  <w:style w:type="paragraph" w:customStyle="1" w:styleId="bijschrift">
    <w:name w:val="bijschrift"/>
    <w:basedOn w:val="Standaard"/>
    <w:rsid w:val="0051338E"/>
    <w:pPr>
      <w:widowControl w:val="0"/>
      <w:spacing w:after="0" w:line="240" w:lineRule="auto"/>
    </w:pPr>
    <w:rPr>
      <w:rFonts w:ascii="Courier" w:eastAsia="Times New Roman" w:hAnsi="Courier" w:cs="Times New Roman"/>
      <w:sz w:val="24"/>
      <w:szCs w:val="20"/>
      <w:lang w:val="nl" w:eastAsia="nl-NL"/>
    </w:rPr>
  </w:style>
  <w:style w:type="character" w:customStyle="1" w:styleId="EquationCaption">
    <w:name w:val="_Equation Caption"/>
    <w:rsid w:val="0051338E"/>
  </w:style>
  <w:style w:type="paragraph" w:styleId="Koptekst">
    <w:name w:val="header"/>
    <w:basedOn w:val="Standaard"/>
    <w:link w:val="KoptekstChar"/>
    <w:rsid w:val="0051338E"/>
    <w:pPr>
      <w:widowControl w:val="0"/>
      <w:tabs>
        <w:tab w:val="center" w:pos="4536"/>
        <w:tab w:val="right" w:pos="9072"/>
      </w:tabs>
      <w:spacing w:after="0" w:line="240" w:lineRule="auto"/>
    </w:pPr>
    <w:rPr>
      <w:rFonts w:ascii="Courier" w:eastAsia="Times New Roman" w:hAnsi="Courier" w:cs="Times New Roman"/>
      <w:sz w:val="24"/>
      <w:szCs w:val="20"/>
      <w:lang w:val="nl" w:eastAsia="nl-NL"/>
    </w:rPr>
  </w:style>
  <w:style w:type="character" w:customStyle="1" w:styleId="KoptekstChar">
    <w:name w:val="Koptekst Char"/>
    <w:basedOn w:val="Standaardalinea-lettertype"/>
    <w:link w:val="Koptekst"/>
    <w:rsid w:val="0051338E"/>
    <w:rPr>
      <w:rFonts w:ascii="Courier" w:eastAsia="Times New Roman" w:hAnsi="Courier" w:cs="Times New Roman"/>
      <w:sz w:val="24"/>
      <w:szCs w:val="20"/>
      <w:lang w:val="nl" w:eastAsia="nl-NL"/>
    </w:rPr>
  </w:style>
  <w:style w:type="paragraph" w:styleId="Voettekst">
    <w:name w:val="footer"/>
    <w:basedOn w:val="Standaard"/>
    <w:link w:val="VoettekstChar"/>
    <w:rsid w:val="0051338E"/>
    <w:pPr>
      <w:widowControl w:val="0"/>
      <w:tabs>
        <w:tab w:val="center" w:pos="4536"/>
        <w:tab w:val="right" w:pos="9072"/>
      </w:tabs>
      <w:spacing w:after="0" w:line="240" w:lineRule="auto"/>
    </w:pPr>
    <w:rPr>
      <w:rFonts w:ascii="Courier" w:eastAsia="Times New Roman" w:hAnsi="Courier" w:cs="Times New Roman"/>
      <w:sz w:val="24"/>
      <w:szCs w:val="20"/>
      <w:lang w:val="nl" w:eastAsia="nl-NL"/>
    </w:rPr>
  </w:style>
  <w:style w:type="character" w:customStyle="1" w:styleId="VoettekstChar">
    <w:name w:val="Voettekst Char"/>
    <w:basedOn w:val="Standaardalinea-lettertype"/>
    <w:link w:val="Voettekst"/>
    <w:rsid w:val="0051338E"/>
    <w:rPr>
      <w:rFonts w:ascii="Courier" w:eastAsia="Times New Roman" w:hAnsi="Courier" w:cs="Times New Roman"/>
      <w:sz w:val="24"/>
      <w:szCs w:val="20"/>
      <w:lang w:val="nl" w:eastAsia="nl-NL"/>
    </w:rPr>
  </w:style>
  <w:style w:type="character" w:styleId="Regelnummer">
    <w:name w:val="line number"/>
    <w:basedOn w:val="Standaardalinea-lettertype"/>
    <w:rsid w:val="0051338E"/>
  </w:style>
  <w:style w:type="character" w:styleId="Paginanummer">
    <w:name w:val="page number"/>
    <w:basedOn w:val="Standaardalinea-lettertype"/>
    <w:rsid w:val="0051338E"/>
  </w:style>
  <w:style w:type="paragraph" w:styleId="Plattetekst">
    <w:name w:val="Body Text"/>
    <w:basedOn w:val="Standaard"/>
    <w:link w:val="PlattetekstChar"/>
    <w:rsid w:val="0051338E"/>
    <w:pPr>
      <w:widowControl w:val="0"/>
      <w:suppressLineNumbers/>
      <w:tabs>
        <w:tab w:val="left" w:pos="-1440"/>
        <w:tab w:val="left" w:pos="-720"/>
      </w:tabs>
      <w:spacing w:after="0" w:line="26" w:lineRule="atLeast"/>
      <w:jc w:val="both"/>
    </w:pPr>
    <w:rPr>
      <w:rFonts w:ascii="Times New Roman" w:eastAsia="Times New Roman" w:hAnsi="Times New Roman" w:cs="Times New Roman"/>
      <w:spacing w:val="-3"/>
      <w:szCs w:val="20"/>
      <w:lang w:eastAsia="nl-NL"/>
    </w:rPr>
  </w:style>
  <w:style w:type="character" w:customStyle="1" w:styleId="PlattetekstChar">
    <w:name w:val="Platte tekst Char"/>
    <w:basedOn w:val="Standaardalinea-lettertype"/>
    <w:link w:val="Plattetekst"/>
    <w:rsid w:val="0051338E"/>
    <w:rPr>
      <w:rFonts w:ascii="Times New Roman" w:eastAsia="Times New Roman" w:hAnsi="Times New Roman" w:cs="Times New Roman"/>
      <w:spacing w:val="-3"/>
      <w:szCs w:val="20"/>
      <w:lang w:eastAsia="nl-NL"/>
    </w:rPr>
  </w:style>
  <w:style w:type="paragraph" w:styleId="Plattetekst2">
    <w:name w:val="Body Text 2"/>
    <w:basedOn w:val="Standaard"/>
    <w:link w:val="Plattetekst2Char"/>
    <w:rsid w:val="0051338E"/>
    <w:pPr>
      <w:widowControl w:val="0"/>
      <w:suppressLineNumbers/>
      <w:spacing w:after="0" w:line="26" w:lineRule="atLeast"/>
      <w:jc w:val="both"/>
    </w:pPr>
    <w:rPr>
      <w:rFonts w:ascii="Times New Roman" w:eastAsia="Times New Roman" w:hAnsi="Times New Roman" w:cs="Times New Roman"/>
      <w:szCs w:val="20"/>
      <w:u w:val="single"/>
      <w:lang w:val="nl" w:eastAsia="nl-NL"/>
    </w:rPr>
  </w:style>
  <w:style w:type="character" w:customStyle="1" w:styleId="Plattetekst2Char">
    <w:name w:val="Platte tekst 2 Char"/>
    <w:basedOn w:val="Standaardalinea-lettertype"/>
    <w:link w:val="Plattetekst2"/>
    <w:rsid w:val="0051338E"/>
    <w:rPr>
      <w:rFonts w:ascii="Times New Roman" w:eastAsia="Times New Roman" w:hAnsi="Times New Roman" w:cs="Times New Roman"/>
      <w:szCs w:val="20"/>
      <w:u w:val="single"/>
      <w:lang w:val="nl" w:eastAsia="nl-NL"/>
    </w:rPr>
  </w:style>
  <w:style w:type="character" w:styleId="Verwijzingopmerking">
    <w:name w:val="annotation reference"/>
    <w:semiHidden/>
    <w:rsid w:val="0051338E"/>
    <w:rPr>
      <w:sz w:val="16"/>
    </w:rPr>
  </w:style>
  <w:style w:type="paragraph" w:styleId="Tekstopmerking">
    <w:name w:val="annotation text"/>
    <w:basedOn w:val="Standaard"/>
    <w:link w:val="TekstopmerkingChar"/>
    <w:semiHidden/>
    <w:rsid w:val="0051338E"/>
    <w:pPr>
      <w:widowControl w:val="0"/>
      <w:spacing w:after="0" w:line="240" w:lineRule="auto"/>
    </w:pPr>
    <w:rPr>
      <w:rFonts w:ascii="Courier" w:eastAsia="Times New Roman" w:hAnsi="Courier" w:cs="Times New Roman"/>
      <w:sz w:val="20"/>
      <w:szCs w:val="20"/>
      <w:lang w:val="nl" w:eastAsia="nl-NL"/>
    </w:rPr>
  </w:style>
  <w:style w:type="character" w:customStyle="1" w:styleId="TekstopmerkingChar">
    <w:name w:val="Tekst opmerking Char"/>
    <w:basedOn w:val="Standaardalinea-lettertype"/>
    <w:link w:val="Tekstopmerking"/>
    <w:semiHidden/>
    <w:rsid w:val="0051338E"/>
    <w:rPr>
      <w:rFonts w:ascii="Courier" w:eastAsia="Times New Roman" w:hAnsi="Courier" w:cs="Times New Roman"/>
      <w:sz w:val="20"/>
      <w:szCs w:val="20"/>
      <w:lang w:val="nl" w:eastAsia="nl-NL"/>
    </w:rPr>
  </w:style>
  <w:style w:type="paragraph" w:styleId="Plattetekstinspringen">
    <w:name w:val="Body Text Indent"/>
    <w:basedOn w:val="Standaard"/>
    <w:link w:val="PlattetekstinspringenChar"/>
    <w:rsid w:val="0051338E"/>
    <w:pPr>
      <w:widowControl w:val="0"/>
      <w:suppressLineNumbers/>
      <w:spacing w:after="0" w:line="240" w:lineRule="auto"/>
      <w:ind w:hanging="567"/>
    </w:pPr>
    <w:rPr>
      <w:rFonts w:ascii="Times New Roman" w:eastAsia="Times New Roman" w:hAnsi="Times New Roman" w:cs="Times New Roman"/>
      <w:szCs w:val="20"/>
      <w:lang w:val="nl" w:eastAsia="nl-NL"/>
    </w:rPr>
  </w:style>
  <w:style w:type="character" w:customStyle="1" w:styleId="PlattetekstinspringenChar">
    <w:name w:val="Platte tekst inspringen Char"/>
    <w:basedOn w:val="Standaardalinea-lettertype"/>
    <w:link w:val="Plattetekstinspringen"/>
    <w:rsid w:val="0051338E"/>
    <w:rPr>
      <w:rFonts w:ascii="Times New Roman" w:eastAsia="Times New Roman" w:hAnsi="Times New Roman" w:cs="Times New Roman"/>
      <w:szCs w:val="20"/>
      <w:lang w:val="nl" w:eastAsia="nl-NL"/>
    </w:rPr>
  </w:style>
  <w:style w:type="character" w:styleId="Hyperlink">
    <w:name w:val="Hyperlink"/>
    <w:rsid w:val="0051338E"/>
    <w:rPr>
      <w:color w:val="0000FF"/>
      <w:u w:val="single"/>
    </w:rPr>
  </w:style>
  <w:style w:type="paragraph" w:styleId="Onderwerpvanopmerking">
    <w:name w:val="annotation subject"/>
    <w:basedOn w:val="Tekstopmerking"/>
    <w:next w:val="Tekstopmerking"/>
    <w:link w:val="OnderwerpvanopmerkingChar"/>
    <w:rsid w:val="0051338E"/>
    <w:rPr>
      <w:b/>
      <w:bCs/>
    </w:rPr>
  </w:style>
  <w:style w:type="character" w:customStyle="1" w:styleId="OnderwerpvanopmerkingChar">
    <w:name w:val="Onderwerp van opmerking Char"/>
    <w:basedOn w:val="TekstopmerkingChar"/>
    <w:link w:val="Onderwerpvanopmerking"/>
    <w:rsid w:val="0051338E"/>
    <w:rPr>
      <w:rFonts w:ascii="Courier" w:eastAsia="Times New Roman" w:hAnsi="Courier" w:cs="Times New Roman"/>
      <w:b/>
      <w:bCs/>
      <w:sz w:val="20"/>
      <w:szCs w:val="20"/>
      <w:lang w:val="nl" w:eastAsia="nl-NL"/>
    </w:rPr>
  </w:style>
  <w:style w:type="paragraph" w:styleId="Ballontekst">
    <w:name w:val="Balloon Text"/>
    <w:basedOn w:val="Standaard"/>
    <w:link w:val="BallontekstChar"/>
    <w:rsid w:val="0051338E"/>
    <w:pPr>
      <w:widowControl w:val="0"/>
      <w:spacing w:after="0" w:line="240" w:lineRule="auto"/>
    </w:pPr>
    <w:rPr>
      <w:rFonts w:ascii="Segoe UI" w:eastAsia="Times New Roman" w:hAnsi="Segoe UI" w:cs="Segoe UI"/>
      <w:sz w:val="18"/>
      <w:szCs w:val="18"/>
      <w:lang w:val="nl" w:eastAsia="nl-NL"/>
    </w:rPr>
  </w:style>
  <w:style w:type="character" w:customStyle="1" w:styleId="BallontekstChar">
    <w:name w:val="Ballontekst Char"/>
    <w:basedOn w:val="Standaardalinea-lettertype"/>
    <w:link w:val="Ballontekst"/>
    <w:rsid w:val="0051338E"/>
    <w:rPr>
      <w:rFonts w:ascii="Segoe UI" w:eastAsia="Times New Roman" w:hAnsi="Segoe UI" w:cs="Segoe UI"/>
      <w:sz w:val="18"/>
      <w:szCs w:val="18"/>
      <w:lang w:val="nl" w:eastAsia="nl-NL"/>
    </w:rPr>
  </w:style>
  <w:style w:type="paragraph" w:styleId="Revisie">
    <w:name w:val="Revision"/>
    <w:hidden/>
    <w:uiPriority w:val="99"/>
    <w:semiHidden/>
    <w:rsid w:val="0051338E"/>
    <w:pPr>
      <w:spacing w:after="0" w:line="240" w:lineRule="auto"/>
    </w:pPr>
    <w:rPr>
      <w:rFonts w:ascii="Courier" w:eastAsia="Times New Roman" w:hAnsi="Courier" w:cs="Times New Roman"/>
      <w:sz w:val="24"/>
      <w:szCs w:val="20"/>
      <w:lang w:val="nl" w:eastAsia="nl-NL"/>
    </w:rPr>
  </w:style>
  <w:style w:type="paragraph" w:styleId="Lijstalinea">
    <w:name w:val="List Paragraph"/>
    <w:basedOn w:val="Standaard"/>
    <w:uiPriority w:val="34"/>
    <w:qFormat/>
    <w:rsid w:val="0051338E"/>
    <w:pPr>
      <w:widowControl w:val="0"/>
      <w:spacing w:after="0" w:line="240" w:lineRule="auto"/>
      <w:ind w:left="708"/>
    </w:pPr>
    <w:rPr>
      <w:rFonts w:ascii="Courier" w:eastAsia="Times New Roman" w:hAnsi="Courier" w:cs="Times New Roman"/>
      <w:sz w:val="24"/>
      <w:szCs w:val="20"/>
      <w:lang w:val="nl" w:eastAsia="nl-NL"/>
    </w:rPr>
  </w:style>
  <w:style w:type="paragraph" w:styleId="Normaalweb">
    <w:name w:val="Normal (Web)"/>
    <w:basedOn w:val="Standaard"/>
    <w:semiHidden/>
    <w:unhideWhenUsed/>
    <w:rsid w:val="0051338E"/>
    <w:pPr>
      <w:widowControl w:val="0"/>
      <w:spacing w:after="0" w:line="240" w:lineRule="auto"/>
    </w:pPr>
    <w:rPr>
      <w:rFonts w:ascii="Times New Roman" w:eastAsia="Times New Roman" w:hAnsi="Times New Roman" w:cs="Times New Roman"/>
      <w:sz w:val="24"/>
      <w:szCs w:val="24"/>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D585D-1437-4B99-BD2C-D48C585B6E21}">
  <ds:schemaRefs>
    <ds:schemaRef ds:uri="http://schemas.microsoft.com/office/2006/metadata/properties"/>
    <ds:schemaRef ds:uri="http://schemas.microsoft.com/office/infopath/2007/PartnerControls"/>
    <ds:schemaRef ds:uri="65e42122-575c-4b0a-b38e-e163c1c4b572"/>
    <ds:schemaRef ds:uri="62d8ba66-26ef-4759-abd8-7fb7aa9ab4ea"/>
  </ds:schemaRefs>
</ds:datastoreItem>
</file>

<file path=customXml/itemProps2.xml><?xml version="1.0" encoding="utf-8"?>
<ds:datastoreItem xmlns:ds="http://schemas.openxmlformats.org/officeDocument/2006/customXml" ds:itemID="{009C23E8-E7FE-47F4-919C-85C09E7BC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ba66-26ef-4759-abd8-7fb7aa9ab4ea"/>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66FCB-B5F6-4477-9BF2-A403906E6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Femke Moerbeek | DOKh</cp:lastModifiedBy>
  <cp:revision>12</cp:revision>
  <dcterms:created xsi:type="dcterms:W3CDTF">2023-10-11T08:21:00Z</dcterms:created>
  <dcterms:modified xsi:type="dcterms:W3CDTF">2023-10-11T08:55:00Z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y fmtid="{D5CDD505-2E9C-101B-9397-08002B2CF9AE}" pid="3" name="MediaServiceImageTags">
    <vt:lpwstr/>
  </property>
</Properties>
</file>