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8EE2" w14:textId="4F17F911" w:rsidR="008E6328" w:rsidRPr="008E6328" w:rsidRDefault="008E6328" w:rsidP="008E6328">
      <w:pPr>
        <w:rPr>
          <w:b/>
          <w:bCs/>
        </w:rPr>
      </w:pPr>
      <w:r>
        <w:rPr>
          <w:b/>
          <w:bCs/>
        </w:rPr>
        <w:t xml:space="preserve">Klacht: </w:t>
      </w:r>
      <w:r w:rsidRPr="008E6328">
        <w:rPr>
          <w:b/>
          <w:bCs/>
        </w:rPr>
        <w:t>Onderzoek naar wilsbekwaamheid</w:t>
      </w:r>
      <w:r>
        <w:rPr>
          <w:b/>
          <w:bCs/>
        </w:rPr>
        <w:t xml:space="preserve"> onvoldoende zorgvuldig en professioneel</w:t>
      </w:r>
      <w:r w:rsidR="00574D27">
        <w:rPr>
          <w:b/>
          <w:bCs/>
        </w:rPr>
        <w:t xml:space="preserve"> vervuld</w:t>
      </w:r>
    </w:p>
    <w:p w14:paraId="5FD7C7DC" w14:textId="49AB2963" w:rsidR="008E6328" w:rsidRDefault="008E6328" w:rsidP="008E6328">
      <w:r>
        <w:t xml:space="preserve">Klaagsters hebben zich gewend tot de Geschilleninstantie, met het verzoek een geschil tegen beklaagde in behandeling te nemen. </w:t>
      </w:r>
    </w:p>
    <w:p w14:paraId="741B31E3" w14:textId="7B4DB387" w:rsidR="008E6328" w:rsidRDefault="008E6328" w:rsidP="008E6328">
      <w:r>
        <w:t xml:space="preserve">Hierbij is naar voren gebracht dat beklaagde op verzoek van klaagsters een onderzoek </w:t>
      </w:r>
    </w:p>
    <w:p w14:paraId="4167BE26" w14:textId="20524E5B" w:rsidR="008E6328" w:rsidRDefault="008E6328" w:rsidP="008E6328">
      <w:r>
        <w:t xml:space="preserve">heeft ingesteld naar de wilsbekwaamheid van de moeder van klaagsters. </w:t>
      </w:r>
    </w:p>
    <w:p w14:paraId="43F67C97" w14:textId="77777777" w:rsidR="008E6328" w:rsidRDefault="008E6328" w:rsidP="008E6328">
      <w:r>
        <w:t xml:space="preserve">Klaagsters hebben, ook na het doorlopen van de klachtenprocedure, de indruk dat beklaagde de </w:t>
      </w:r>
    </w:p>
    <w:p w14:paraId="62167CF4" w14:textId="77777777" w:rsidR="008E6328" w:rsidRDefault="008E6328" w:rsidP="008E6328">
      <w:r>
        <w:t xml:space="preserve">opdracht tot onderzoek naar de wilsbekwaamheid van hun moeder onvoldoende zorgvuldig en </w:t>
      </w:r>
    </w:p>
    <w:p w14:paraId="13C47D27" w14:textId="77777777" w:rsidR="008E6328" w:rsidRDefault="008E6328" w:rsidP="008E6328">
      <w:r>
        <w:t>professioneel heeft vervuld.</w:t>
      </w:r>
    </w:p>
    <w:p w14:paraId="7824EC5B" w14:textId="77777777" w:rsidR="00204253" w:rsidRDefault="00204253" w:rsidP="008E6328"/>
    <w:p w14:paraId="7401F2D8" w14:textId="6BB41F62" w:rsidR="008E6328" w:rsidRPr="008E6328" w:rsidRDefault="008E6328" w:rsidP="008E6328">
      <w:pPr>
        <w:rPr>
          <w:b/>
          <w:bCs/>
        </w:rPr>
      </w:pPr>
      <w:r w:rsidRPr="008E6328">
        <w:rPr>
          <w:b/>
          <w:bCs/>
        </w:rPr>
        <w:t>Beoordeling ontvankelijkheid van dit geschil</w:t>
      </w:r>
    </w:p>
    <w:p w14:paraId="09CE32B9" w14:textId="77777777" w:rsidR="008E6328" w:rsidRDefault="008E6328" w:rsidP="008E6328">
      <w:r>
        <w:t>Op basis van artikel 21, lid 1 van de Wet kwaliteit, klachten en geschillen zorg (</w:t>
      </w:r>
      <w:proofErr w:type="spellStart"/>
      <w:r>
        <w:t>Wkkgz</w:t>
      </w:r>
      <w:proofErr w:type="spellEnd"/>
      <w:r>
        <w:t xml:space="preserve">), kan een </w:t>
      </w:r>
    </w:p>
    <w:p w14:paraId="467C8633" w14:textId="77777777" w:rsidR="008E6328" w:rsidRDefault="008E6328" w:rsidP="008E6328">
      <w:r>
        <w:t xml:space="preserve">geschil met een zorgaanbieder schriftelijk ter beslechting aan de Geschilleninstantie worden </w:t>
      </w:r>
    </w:p>
    <w:p w14:paraId="058AB4F7" w14:textId="5EE357FC" w:rsidR="008E6328" w:rsidRDefault="008E6328" w:rsidP="008E6328">
      <w:r>
        <w:t>voorgelegd door een cliënt</w:t>
      </w:r>
      <w:r w:rsidR="00A3622D">
        <w:t>. O</w:t>
      </w:r>
      <w:r>
        <w:t xml:space="preserve">nder “cliënt” </w:t>
      </w:r>
      <w:r w:rsidR="00A3622D">
        <w:t xml:space="preserve">wordt </w:t>
      </w:r>
      <w:r>
        <w:t xml:space="preserve">verstaan: een natuurlijke </w:t>
      </w:r>
    </w:p>
    <w:p w14:paraId="354D179C" w14:textId="77777777" w:rsidR="008E6328" w:rsidRDefault="008E6328" w:rsidP="008E6328">
      <w:r>
        <w:t>persoon die zorg vraagt of aan wie zorg wordt verleend.</w:t>
      </w:r>
    </w:p>
    <w:p w14:paraId="698F9822" w14:textId="77777777" w:rsidR="008E6328" w:rsidRDefault="008E6328" w:rsidP="008E6328">
      <w:proofErr w:type="gramStart"/>
      <w:r>
        <w:t>Ingevolge</w:t>
      </w:r>
      <w:proofErr w:type="gramEnd"/>
      <w:r>
        <w:t xml:space="preserve"> artikel 1, onderdeel 1, van de </w:t>
      </w:r>
      <w:proofErr w:type="spellStart"/>
      <w:r>
        <w:t>Wkkgz</w:t>
      </w:r>
      <w:proofErr w:type="spellEnd"/>
      <w:r>
        <w:t xml:space="preserve"> wordt onder “zorg” verstaan: AWBZ-zorg, </w:t>
      </w:r>
      <w:proofErr w:type="spellStart"/>
      <w:r>
        <w:t>Zvw</w:t>
      </w:r>
      <w:proofErr w:type="spellEnd"/>
      <w:r>
        <w:t xml:space="preserve">-zorg en </w:t>
      </w:r>
    </w:p>
    <w:p w14:paraId="44CC2FBC" w14:textId="77777777" w:rsidR="008E6328" w:rsidRDefault="008E6328" w:rsidP="008E6328">
      <w:r>
        <w:t>andere zorg.</w:t>
      </w:r>
    </w:p>
    <w:p w14:paraId="685021E6" w14:textId="77777777" w:rsidR="008E6328" w:rsidRDefault="008E6328" w:rsidP="008E6328">
      <w:r>
        <w:t xml:space="preserve">Artikel 1, vierde lid, van de </w:t>
      </w:r>
      <w:proofErr w:type="spellStart"/>
      <w:r>
        <w:t>Wkkgz</w:t>
      </w:r>
      <w:proofErr w:type="spellEnd"/>
      <w:r>
        <w:t xml:space="preserve"> bepaalt dat op zorg, voor zover deze betreft handelingen ter </w:t>
      </w:r>
    </w:p>
    <w:p w14:paraId="65317641" w14:textId="77777777" w:rsidR="008E6328" w:rsidRDefault="008E6328" w:rsidP="008E6328">
      <w:r>
        <w:t xml:space="preserve">beoordeling van de gezondheidstoestand of medische begeleiding van een cliënt, verricht in </w:t>
      </w:r>
    </w:p>
    <w:p w14:paraId="35928590" w14:textId="77777777" w:rsidR="008E6328" w:rsidRDefault="008E6328" w:rsidP="008E6328">
      <w:r>
        <w:t xml:space="preserve">opdracht van een ander dan die cliënt in verband met de vaststelling van aanspraken of </w:t>
      </w:r>
    </w:p>
    <w:p w14:paraId="511AB902" w14:textId="77777777" w:rsidR="008E6328" w:rsidRDefault="008E6328" w:rsidP="008E6328">
      <w:r>
        <w:t xml:space="preserve">verplichtingen, de toelating tot een verzekering of voorziening, of de beoordeling van de </w:t>
      </w:r>
    </w:p>
    <w:p w14:paraId="09385773" w14:textId="77777777" w:rsidR="008E6328" w:rsidRDefault="008E6328" w:rsidP="008E6328">
      <w:r>
        <w:t xml:space="preserve">geschiktheid voor een opleiding, een arbeidsverhouding of de uitvoering van bepaalde </w:t>
      </w:r>
    </w:p>
    <w:p w14:paraId="517F8276" w14:textId="77777777" w:rsidR="008E6328" w:rsidRDefault="008E6328" w:rsidP="008E6328">
      <w:r>
        <w:t xml:space="preserve">werkzaamheden, </w:t>
      </w:r>
      <w:r w:rsidRPr="003E7A7D">
        <w:rPr>
          <w:b/>
          <w:bCs/>
        </w:rPr>
        <w:t>hoofdstuk 3 niet van toepassing</w:t>
      </w:r>
      <w:r>
        <w:t xml:space="preserve"> is.</w:t>
      </w:r>
    </w:p>
    <w:p w14:paraId="23BCBEBD" w14:textId="77777777" w:rsidR="008E6328" w:rsidRDefault="008E6328" w:rsidP="008E6328">
      <w:r>
        <w:t xml:space="preserve">Hoofdstuk 3 van de </w:t>
      </w:r>
      <w:proofErr w:type="spellStart"/>
      <w:r>
        <w:t>Wkkgz</w:t>
      </w:r>
      <w:proofErr w:type="spellEnd"/>
      <w:r>
        <w:t xml:space="preserve"> bevat bepalingen over effectieve en laagdrempelige klachten- en </w:t>
      </w:r>
    </w:p>
    <w:p w14:paraId="1AEE1248" w14:textId="77777777" w:rsidR="008E6328" w:rsidRDefault="008E6328" w:rsidP="008E6328">
      <w:r>
        <w:t xml:space="preserve">geschillenbehandeling. </w:t>
      </w:r>
    </w:p>
    <w:p w14:paraId="5484E83A" w14:textId="77777777" w:rsidR="00F5657B" w:rsidRDefault="00F5657B" w:rsidP="008E6328"/>
    <w:p w14:paraId="3A4021C8" w14:textId="7467FDEA" w:rsidR="008E6328" w:rsidRPr="00F5657B" w:rsidRDefault="008E6328" w:rsidP="008E6328">
      <w:pPr>
        <w:rPr>
          <w:b/>
          <w:bCs/>
        </w:rPr>
      </w:pPr>
      <w:r w:rsidRPr="00F5657B">
        <w:rPr>
          <w:b/>
          <w:bCs/>
        </w:rPr>
        <w:t>Oordeel over de ontvankelijkheid van dit geschil</w:t>
      </w:r>
    </w:p>
    <w:p w14:paraId="495CD663" w14:textId="77777777" w:rsidR="008E6328" w:rsidRDefault="008E6328" w:rsidP="008E6328">
      <w:r>
        <w:t xml:space="preserve">De voorzitter van de Geschilleninstantie overweegt dat klaagsters met aangeklaagde een </w:t>
      </w:r>
    </w:p>
    <w:p w14:paraId="099980EA" w14:textId="77777777" w:rsidR="008E6328" w:rsidRDefault="008E6328" w:rsidP="008E6328">
      <w:r>
        <w:t xml:space="preserve">civielrechtelijke overeenkomst hebben gesloten. Klaagsters kunnen zich </w:t>
      </w:r>
      <w:proofErr w:type="gramStart"/>
      <w:r>
        <w:t>blijkens</w:t>
      </w:r>
      <w:proofErr w:type="gramEnd"/>
      <w:r>
        <w:t xml:space="preserve"> hun grieven niet </w:t>
      </w:r>
    </w:p>
    <w:p w14:paraId="60F34887" w14:textId="77777777" w:rsidR="008E6328" w:rsidRDefault="008E6328" w:rsidP="008E6328">
      <w:r>
        <w:t>verenigen met de wijze waarop aangeklaagde uitvoering heeft gegeven aan deze overeenkomst.</w:t>
      </w:r>
    </w:p>
    <w:p w14:paraId="703253BC" w14:textId="77777777" w:rsidR="008E6328" w:rsidRDefault="008E6328" w:rsidP="008E6328">
      <w:r>
        <w:t xml:space="preserve">De voorzitter stelt vast dat klaagsters, mede gelet op het bepaalde in het vierde lid van artikel 1 van </w:t>
      </w:r>
    </w:p>
    <w:p w14:paraId="55C33454" w14:textId="77777777" w:rsidR="008E6328" w:rsidRDefault="008E6328" w:rsidP="008E6328">
      <w:r>
        <w:t xml:space="preserve">de </w:t>
      </w:r>
      <w:proofErr w:type="spellStart"/>
      <w:r>
        <w:t>Wkkgz</w:t>
      </w:r>
      <w:proofErr w:type="spellEnd"/>
      <w:r>
        <w:t xml:space="preserve">, hiermee niet gezien kunnen worden als “cliënt” aan wie “zorg” is verleend zoals hierboven </w:t>
      </w:r>
    </w:p>
    <w:p w14:paraId="3CBB5D0C" w14:textId="77777777" w:rsidR="008E6328" w:rsidRDefault="008E6328" w:rsidP="008E6328">
      <w:r>
        <w:lastRenderedPageBreak/>
        <w:t xml:space="preserve">bedoeld. </w:t>
      </w:r>
      <w:r w:rsidRPr="00F5657B">
        <w:rPr>
          <w:b/>
          <w:bCs/>
        </w:rPr>
        <w:t xml:space="preserve">Dit betekent dat op dit geschil de </w:t>
      </w:r>
      <w:proofErr w:type="spellStart"/>
      <w:r w:rsidRPr="00F5657B">
        <w:rPr>
          <w:b/>
          <w:bCs/>
        </w:rPr>
        <w:t>Wkkgz</w:t>
      </w:r>
      <w:proofErr w:type="spellEnd"/>
      <w:r w:rsidRPr="00F5657B">
        <w:rPr>
          <w:b/>
          <w:bCs/>
        </w:rPr>
        <w:t xml:space="preserve"> niet van toepassing is</w:t>
      </w:r>
      <w:r>
        <w:t xml:space="preserve">. </w:t>
      </w:r>
    </w:p>
    <w:p w14:paraId="4387EDD4" w14:textId="77777777" w:rsidR="00F5657B" w:rsidRDefault="00F5657B" w:rsidP="008E6328">
      <w:pPr>
        <w:rPr>
          <w:b/>
          <w:bCs/>
        </w:rPr>
      </w:pPr>
    </w:p>
    <w:p w14:paraId="55F940AA" w14:textId="2F720072" w:rsidR="008E6328" w:rsidRPr="004A6BAC" w:rsidRDefault="008E6328" w:rsidP="008E6328">
      <w:pPr>
        <w:rPr>
          <w:b/>
          <w:bCs/>
        </w:rPr>
      </w:pPr>
      <w:r w:rsidRPr="004A6BAC">
        <w:rPr>
          <w:b/>
          <w:bCs/>
        </w:rPr>
        <w:t>Beslissing</w:t>
      </w:r>
    </w:p>
    <w:p w14:paraId="5632A7CA" w14:textId="77777777" w:rsidR="008E6328" w:rsidRDefault="008E6328" w:rsidP="008E6328">
      <w:r>
        <w:t xml:space="preserve">De voorzitter van de Geschilleninstantie verklaart het geschil kennelijk </w:t>
      </w:r>
      <w:r w:rsidRPr="00F5657B">
        <w:rPr>
          <w:b/>
          <w:bCs/>
        </w:rPr>
        <w:t>niet-ontvankelijk</w:t>
      </w:r>
      <w:r>
        <w:t>.</w:t>
      </w:r>
    </w:p>
    <w:sectPr w:rsidR="008E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28"/>
    <w:rsid w:val="00204253"/>
    <w:rsid w:val="003E7A7D"/>
    <w:rsid w:val="0041757E"/>
    <w:rsid w:val="004A6BAC"/>
    <w:rsid w:val="00574D27"/>
    <w:rsid w:val="008E6328"/>
    <w:rsid w:val="00A3622D"/>
    <w:rsid w:val="00D0219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176"/>
  <w15:chartTrackingRefBased/>
  <w15:docId w15:val="{405F02E9-90F6-404A-A84C-8C6BC7B0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Moerbeek | DOKh</dc:creator>
  <cp:keywords/>
  <dc:description/>
  <cp:lastModifiedBy>Femke Moerbeek | DOKh</cp:lastModifiedBy>
  <cp:revision>8</cp:revision>
  <dcterms:created xsi:type="dcterms:W3CDTF">2024-01-08T13:44:00Z</dcterms:created>
  <dcterms:modified xsi:type="dcterms:W3CDTF">2024-01-08T14:00:00Z</dcterms:modified>
</cp:coreProperties>
</file>